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290"/>
        <w:gridCol w:w="1701"/>
        <w:gridCol w:w="2410"/>
        <w:gridCol w:w="1701"/>
        <w:gridCol w:w="1701"/>
        <w:gridCol w:w="4784"/>
      </w:tblGrid>
      <w:tr w:rsidR="00990164" w:rsidRPr="001D1C6B" w14:paraId="22DAF1BC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6B89DC72" w14:textId="2518BC48" w:rsidR="00990164" w:rsidRPr="001D1C6B" w:rsidRDefault="00990164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/>
                <w:bCs/>
                <w:sz w:val="18"/>
                <w:szCs w:val="18"/>
              </w:rPr>
              <w:t>1.1 Faseranalytik</w:t>
            </w:r>
          </w:p>
        </w:tc>
      </w:tr>
      <w:tr w:rsidR="003869FC" w:rsidRPr="001D1C6B" w14:paraId="73337892" w14:textId="77777777" w:rsidTr="000774D6">
        <w:tc>
          <w:tcPr>
            <w:tcW w:w="1540" w:type="dxa"/>
            <w:vAlign w:val="center"/>
          </w:tcPr>
          <w:p w14:paraId="44787790" w14:textId="283AAEF2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Faseranalytik</w:t>
            </w:r>
          </w:p>
        </w:tc>
        <w:tc>
          <w:tcPr>
            <w:tcW w:w="1290" w:type="dxa"/>
            <w:vAlign w:val="center"/>
          </w:tcPr>
          <w:p w14:paraId="6E5637A7" w14:textId="77777777" w:rsidR="003869FC" w:rsidRPr="001D1C6B" w:rsidRDefault="003869FC" w:rsidP="000774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Gehalt in Gewicht-% für: </w:t>
            </w:r>
          </w:p>
          <w:p w14:paraId="7CA1F547" w14:textId="77777777" w:rsidR="003869FC" w:rsidRPr="000774D6" w:rsidRDefault="003869FC" w:rsidP="000774D6">
            <w:pPr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Polyester</w:t>
            </w:r>
          </w:p>
          <w:p w14:paraId="6C4BAF7C" w14:textId="77777777" w:rsidR="003869FC" w:rsidRPr="000774D6" w:rsidRDefault="003869FC" w:rsidP="000774D6">
            <w:pPr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Polyacryl</w:t>
            </w:r>
          </w:p>
          <w:p w14:paraId="2E980A47" w14:textId="77777777" w:rsidR="003869FC" w:rsidRPr="000774D6" w:rsidRDefault="003869FC" w:rsidP="000774D6">
            <w:pPr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PA</w:t>
            </w:r>
          </w:p>
          <w:p w14:paraId="19CF24BB" w14:textId="77777777" w:rsidR="003869FC" w:rsidRPr="000774D6" w:rsidRDefault="003869FC" w:rsidP="000774D6">
            <w:pPr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PP</w:t>
            </w:r>
          </w:p>
          <w:p w14:paraId="5C8FA6FA" w14:textId="3AC0D2BB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Wolle</w:t>
            </w:r>
          </w:p>
        </w:tc>
        <w:tc>
          <w:tcPr>
            <w:tcW w:w="1701" w:type="dxa"/>
            <w:vAlign w:val="center"/>
          </w:tcPr>
          <w:p w14:paraId="0E05B298" w14:textId="12611DA3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0,1 Gew-%</w:t>
            </w:r>
          </w:p>
        </w:tc>
        <w:tc>
          <w:tcPr>
            <w:tcW w:w="2410" w:type="dxa"/>
          </w:tcPr>
          <w:p w14:paraId="32BAB78E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VERORDNUNG (EU) </w:t>
            </w:r>
          </w:p>
          <w:p w14:paraId="4020850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Nr. 1007/2011 vom </w:t>
            </w:r>
          </w:p>
          <w:p w14:paraId="3A9CFB9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27. September 2011</w:t>
            </w:r>
          </w:p>
          <w:p w14:paraId="336DC992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5DAB278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Änderungsdokument (EU)</w:t>
            </w:r>
          </w:p>
          <w:p w14:paraId="01FD6390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Nr. 286/2012 vom </w:t>
            </w:r>
          </w:p>
          <w:p w14:paraId="70E1471A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27.01.2012</w:t>
            </w:r>
          </w:p>
          <w:p w14:paraId="0D71AEB5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A128AB" w14:textId="5D47FC5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Delegierte Verordnung (EU) 2018/122 der Kommission vom 20.10.2017</w:t>
            </w:r>
          </w:p>
        </w:tc>
        <w:tc>
          <w:tcPr>
            <w:tcW w:w="1701" w:type="dxa"/>
          </w:tcPr>
          <w:p w14:paraId="40A1EB7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3B2D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2DA8845A" w14:textId="77777777" w:rsidR="003869FC" w:rsidRPr="001D1C6B" w:rsidRDefault="003869FC" w:rsidP="000774D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VERORDNUNG (EU) Nr. 1007/2011 DES EUROPÄISCHEN PARLA-MENTS UND DES RATES vom 27. September 2011 über die Bezeichnungen von Textilfasern und die damit zusammenhängende Etikettierung und Kennzeichnung der Faserzusammen-setzung von Textilerzeugnissen und zur Aufhebung der Richtlinie 73/44/EWG des Rates und der Richtlinien 96/73/EG und 2008/121/EG des Europäischen Parlaments und des Rates</w:t>
            </w:r>
          </w:p>
          <w:p w14:paraId="3A809DD3" w14:textId="34EA3601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(hier: </w:t>
            </w:r>
            <w:r w:rsidRPr="001D1C6B">
              <w:rPr>
                <w:rFonts w:ascii="Arial" w:hAnsi="Arial" w:cs="Arial"/>
                <w:i/>
                <w:sz w:val="18"/>
                <w:szCs w:val="18"/>
              </w:rPr>
              <w:t>Methode Nr. 2, 4, 8 und 13</w:t>
            </w:r>
            <w:r w:rsidRPr="001D1C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90164" w:rsidRPr="001D1C6B" w14:paraId="36F82CF9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7185D98F" w14:textId="6059CE7E" w:rsidR="00990164" w:rsidRPr="001D1C6B" w:rsidRDefault="00990164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/>
                <w:sz w:val="18"/>
                <w:szCs w:val="18"/>
              </w:rPr>
              <w:t>1.2 Emissionen aus Produkten und Systemen</w:t>
            </w:r>
          </w:p>
        </w:tc>
      </w:tr>
      <w:tr w:rsidR="003869FC" w:rsidRPr="001D1C6B" w14:paraId="2A10A076" w14:textId="77777777" w:rsidTr="000774D6">
        <w:tc>
          <w:tcPr>
            <w:tcW w:w="1540" w:type="dxa"/>
            <w:vAlign w:val="center"/>
          </w:tcPr>
          <w:p w14:paraId="69E22731" w14:textId="42CEE7E5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Emissionen VOC mittels GC-MS-System</w:t>
            </w:r>
          </w:p>
        </w:tc>
        <w:tc>
          <w:tcPr>
            <w:tcW w:w="1290" w:type="dxa"/>
            <w:vMerge w:val="restart"/>
          </w:tcPr>
          <w:p w14:paraId="60C3817A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Toluol-Äquivalente Konzentration, Substanzspezifische Konzentration, TVOC,</w:t>
            </w:r>
          </w:p>
          <w:p w14:paraId="474B15A3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Summe SVOC,</w:t>
            </w:r>
          </w:p>
          <w:p w14:paraId="2689F2C5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R-Wert,</w:t>
            </w:r>
          </w:p>
          <w:p w14:paraId="15334044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lastRenderedPageBreak/>
              <w:t>Summe VOC ohne NIK-Wert,</w:t>
            </w:r>
          </w:p>
          <w:p w14:paraId="6A353C3B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Summe Kanzerogene,</w:t>
            </w:r>
          </w:p>
          <w:p w14:paraId="175480DF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Formaldehyd,</w:t>
            </w:r>
          </w:p>
          <w:p w14:paraId="1FE0B1E5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Summe VVOC</w:t>
            </w:r>
          </w:p>
          <w:p w14:paraId="0A157197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E3CDE7" w14:textId="77777777" w:rsidR="0099567F" w:rsidRDefault="0099567F" w:rsidP="009956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Geruch Intensität und Akzeptanz</w:t>
            </w:r>
          </w:p>
          <w:p w14:paraId="7FEE0F72" w14:textId="77777777" w:rsidR="003869FC" w:rsidRPr="001D1C6B" w:rsidRDefault="003869FC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Konzentration</w:t>
            </w:r>
          </w:p>
          <w:p w14:paraId="240681B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BCE865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lastRenderedPageBreak/>
              <w:t>Substanzspezifisch und Toluol-Äquivalent         1 µg/m³ bis 100 µg/m³</w:t>
            </w:r>
          </w:p>
          <w:p w14:paraId="28ABB13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44BD3D" w14:textId="77777777" w:rsidR="003869FC" w:rsidRPr="001D1C6B" w:rsidRDefault="003869FC" w:rsidP="000774D6">
            <w:pPr>
              <w:pStyle w:val="Tabelleninhalt"/>
              <w:spacing w:before="40" w:after="0" w:line="276" w:lineRule="auto"/>
              <w:rPr>
                <w:rFonts w:cs="Arial"/>
                <w:sz w:val="18"/>
                <w:szCs w:val="18"/>
              </w:rPr>
            </w:pPr>
            <w:r w:rsidRPr="001D1C6B">
              <w:rPr>
                <w:rFonts w:cs="Arial"/>
                <w:sz w:val="18"/>
                <w:szCs w:val="18"/>
              </w:rPr>
              <w:t>DIN ISO 16000-3</w:t>
            </w:r>
          </w:p>
          <w:p w14:paraId="5DBB1D84" w14:textId="271C9B2A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2013-01</w:t>
            </w:r>
          </w:p>
        </w:tc>
        <w:tc>
          <w:tcPr>
            <w:tcW w:w="1701" w:type="dxa"/>
          </w:tcPr>
          <w:p w14:paraId="6E683F2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4C5C3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7C7B87AB" w14:textId="0F79511C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Innenraumluftverunreinigungen - Teil 3: Messen von Formaldehyd und anderen Carbonylverbindungen in der Innenraumluft und in Prüfkammern - Probenahme mit einer Pumpe</w:t>
            </w:r>
          </w:p>
        </w:tc>
      </w:tr>
      <w:tr w:rsidR="003869FC" w:rsidRPr="001D1C6B" w14:paraId="5970BCC9" w14:textId="77777777" w:rsidTr="000774D6">
        <w:tc>
          <w:tcPr>
            <w:tcW w:w="1540" w:type="dxa"/>
            <w:vAlign w:val="center"/>
          </w:tcPr>
          <w:p w14:paraId="5AE893BA" w14:textId="16A30972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Emissionen VVOC mittels HPLC-Systems</w:t>
            </w:r>
          </w:p>
        </w:tc>
        <w:tc>
          <w:tcPr>
            <w:tcW w:w="1290" w:type="dxa"/>
            <w:vMerge/>
          </w:tcPr>
          <w:p w14:paraId="27781DA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15D29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295126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ISO 16000-6</w:t>
            </w:r>
          </w:p>
          <w:p w14:paraId="4E3D365C" w14:textId="181AFE91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2012-11</w:t>
            </w:r>
          </w:p>
        </w:tc>
        <w:tc>
          <w:tcPr>
            <w:tcW w:w="1701" w:type="dxa"/>
          </w:tcPr>
          <w:p w14:paraId="1D897E27" w14:textId="77777777" w:rsidR="00C016E3" w:rsidRPr="001D1C6B" w:rsidRDefault="00C016E3" w:rsidP="00C016E3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ISO 16000-6</w:t>
            </w:r>
          </w:p>
          <w:p w14:paraId="1D5B4E27" w14:textId="78C3AE87" w:rsidR="003869FC" w:rsidRPr="001D1C6B" w:rsidRDefault="00C016E3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2022-03</w:t>
            </w:r>
          </w:p>
        </w:tc>
        <w:tc>
          <w:tcPr>
            <w:tcW w:w="1701" w:type="dxa"/>
          </w:tcPr>
          <w:p w14:paraId="52D1E2C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58F566AC" w14:textId="5EA4B965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Innenraumluftverunreinigungen - Teil 6: Bestimmung von VOC in der Innenraumluft und in Prüfkammern, Probenahme auf Tenax TA®, thermische Desorption und Gaschromatographie mit MS oder MS-FID</w:t>
            </w:r>
          </w:p>
        </w:tc>
      </w:tr>
      <w:tr w:rsidR="003869FC" w:rsidRPr="001D1C6B" w14:paraId="46E2ADAE" w14:textId="77777777" w:rsidTr="000774D6">
        <w:tc>
          <w:tcPr>
            <w:tcW w:w="1540" w:type="dxa"/>
          </w:tcPr>
          <w:p w14:paraId="55073EDD" w14:textId="39CA6143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Emissionen</w:t>
            </w:r>
          </w:p>
        </w:tc>
        <w:tc>
          <w:tcPr>
            <w:tcW w:w="1290" w:type="dxa"/>
            <w:vMerge/>
          </w:tcPr>
          <w:p w14:paraId="120387F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82F25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6944C9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16000-9</w:t>
            </w:r>
          </w:p>
          <w:p w14:paraId="369863AD" w14:textId="1180BED8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2008-04</w:t>
            </w:r>
          </w:p>
        </w:tc>
        <w:tc>
          <w:tcPr>
            <w:tcW w:w="1701" w:type="dxa"/>
          </w:tcPr>
          <w:p w14:paraId="0F34BCC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B5C2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014B7561" w14:textId="132626A2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Innenraumluftverunreinigungen - Teil 9: Bestimmung der Emission von flüchtigen organischen Verbindungen aus Bau</w:t>
            </w:r>
            <w:r w:rsidRPr="001D1C6B">
              <w:rPr>
                <w:rFonts w:ascii="Arial" w:hAnsi="Arial" w:cs="Arial"/>
                <w:sz w:val="18"/>
                <w:szCs w:val="18"/>
              </w:rPr>
              <w:softHyphen/>
              <w:t>produkten und Einrichtungsgegenständen - Emissions</w:t>
            </w:r>
            <w:r w:rsidRPr="001D1C6B">
              <w:rPr>
                <w:rFonts w:ascii="Arial" w:hAnsi="Arial" w:cs="Arial"/>
                <w:sz w:val="18"/>
                <w:szCs w:val="18"/>
              </w:rPr>
              <w:softHyphen/>
              <w:t>prüfkammer-Verfahren</w:t>
            </w:r>
          </w:p>
        </w:tc>
      </w:tr>
      <w:tr w:rsidR="003869FC" w:rsidRPr="001D1C6B" w14:paraId="1834F2DF" w14:textId="77777777" w:rsidTr="000774D6">
        <w:tc>
          <w:tcPr>
            <w:tcW w:w="1540" w:type="dxa"/>
          </w:tcPr>
          <w:p w14:paraId="012DC2D5" w14:textId="3579FE21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Emissionen</w:t>
            </w:r>
          </w:p>
        </w:tc>
        <w:tc>
          <w:tcPr>
            <w:tcW w:w="1290" w:type="dxa"/>
            <w:vMerge/>
          </w:tcPr>
          <w:p w14:paraId="5398236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93A90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A4D73D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16000-11</w:t>
            </w:r>
          </w:p>
          <w:p w14:paraId="51C71DDF" w14:textId="03E21675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2006-06</w:t>
            </w:r>
          </w:p>
        </w:tc>
        <w:tc>
          <w:tcPr>
            <w:tcW w:w="1701" w:type="dxa"/>
          </w:tcPr>
          <w:p w14:paraId="5ED1C8A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0C9EC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4C349495" w14:textId="13842B12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Innenraumluftverunreinigungen - Teil 11: Bestimmung der Emission von flüchtigen organischen Verbindungen aus Bauprodukten und Einrichtungsgegenständen - Probenahme, Lagerung der Proben und Vorbereitung der Prüfstücke</w:t>
            </w:r>
          </w:p>
        </w:tc>
      </w:tr>
      <w:tr w:rsidR="003869FC" w:rsidRPr="001D1C6B" w14:paraId="7BA2AA9E" w14:textId="77777777" w:rsidTr="000774D6">
        <w:tc>
          <w:tcPr>
            <w:tcW w:w="1540" w:type="dxa"/>
          </w:tcPr>
          <w:p w14:paraId="42560737" w14:textId="666D5B14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Geruch</w:t>
            </w:r>
          </w:p>
        </w:tc>
        <w:tc>
          <w:tcPr>
            <w:tcW w:w="1290" w:type="dxa"/>
            <w:vMerge/>
          </w:tcPr>
          <w:p w14:paraId="795F974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3B77E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751D9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ISO 16000-28</w:t>
            </w:r>
          </w:p>
          <w:p w14:paraId="37FD11B5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2012-12</w:t>
            </w:r>
          </w:p>
          <w:p w14:paraId="7B72BA9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BE858E" w14:textId="77777777" w:rsidR="0099567F" w:rsidRPr="001D1C6B" w:rsidRDefault="0099567F" w:rsidP="0099567F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ISO 16000-28</w:t>
            </w:r>
          </w:p>
          <w:p w14:paraId="7B6D3A79" w14:textId="47123A67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2020-11</w:t>
            </w:r>
          </w:p>
        </w:tc>
        <w:tc>
          <w:tcPr>
            <w:tcW w:w="1701" w:type="dxa"/>
          </w:tcPr>
          <w:p w14:paraId="28692B78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65B569A4" w14:textId="029D1D28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Innenraumluftverunreinigungen - Teil 28: Bestimmung der Geruchsstoffemissionen aus Bauprodukten mit einer Emissions</w:t>
            </w:r>
            <w:r w:rsidRPr="001D1C6B">
              <w:rPr>
                <w:rFonts w:ascii="Arial" w:hAnsi="Arial" w:cs="Arial"/>
                <w:sz w:val="18"/>
                <w:szCs w:val="18"/>
              </w:rPr>
              <w:softHyphen/>
              <w:t>prüfkammer</w:t>
            </w:r>
          </w:p>
        </w:tc>
      </w:tr>
      <w:tr w:rsidR="003869FC" w:rsidRPr="001D1C6B" w14:paraId="4E19940B" w14:textId="77777777" w:rsidTr="000774D6">
        <w:tc>
          <w:tcPr>
            <w:tcW w:w="1540" w:type="dxa"/>
          </w:tcPr>
          <w:p w14:paraId="53316BC5" w14:textId="59C52E2E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Emissionen</w:t>
            </w:r>
          </w:p>
        </w:tc>
        <w:tc>
          <w:tcPr>
            <w:tcW w:w="1290" w:type="dxa"/>
          </w:tcPr>
          <w:p w14:paraId="2A00386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80F7C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515A1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16017-1</w:t>
            </w:r>
          </w:p>
          <w:p w14:paraId="1FAF3D48" w14:textId="39F9F401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2001-10</w:t>
            </w:r>
          </w:p>
        </w:tc>
        <w:tc>
          <w:tcPr>
            <w:tcW w:w="1701" w:type="dxa"/>
          </w:tcPr>
          <w:p w14:paraId="20CEA36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FCC1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202532C6" w14:textId="4512A76D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Innenraumluft, Außenluft und Luft am Arbeitsplatz - Probenahme und Analyse flüchtiger organischer Verbindungen durch Sorptions</w:t>
            </w:r>
            <w:r w:rsidRPr="001D1C6B">
              <w:rPr>
                <w:rFonts w:ascii="Arial" w:hAnsi="Arial" w:cs="Arial"/>
                <w:sz w:val="18"/>
                <w:szCs w:val="18"/>
              </w:rPr>
              <w:softHyphen/>
              <w:t>röhrchen/thermische Desorption/Kapillar-Gaschromatographie - Teil 1: Probenahme mit einer Pumpe</w:t>
            </w:r>
          </w:p>
        </w:tc>
      </w:tr>
      <w:tr w:rsidR="003869FC" w:rsidRPr="001D1C6B" w14:paraId="072A283C" w14:textId="77777777" w:rsidTr="000774D6">
        <w:tc>
          <w:tcPr>
            <w:tcW w:w="1540" w:type="dxa"/>
          </w:tcPr>
          <w:p w14:paraId="12FE8283" w14:textId="5649ED1E" w:rsidR="003869FC" w:rsidRPr="001D1C6B" w:rsidRDefault="0099567F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Emissionen</w:t>
            </w:r>
          </w:p>
        </w:tc>
        <w:tc>
          <w:tcPr>
            <w:tcW w:w="1290" w:type="dxa"/>
          </w:tcPr>
          <w:p w14:paraId="48E19A6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EC5D53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562830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16516</w:t>
            </w:r>
          </w:p>
          <w:p w14:paraId="33C4E3B6" w14:textId="3F50A19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2018-01</w:t>
            </w:r>
          </w:p>
        </w:tc>
        <w:tc>
          <w:tcPr>
            <w:tcW w:w="1701" w:type="dxa"/>
          </w:tcPr>
          <w:p w14:paraId="23609D8D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8FB4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3E1D5A9E" w14:textId="1353E3E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Bauprodukte – Bewertung der Freisetzung von gefährlichen Stoffen – Bestimmung von Emissionen in die Innenraumluft</w:t>
            </w:r>
          </w:p>
        </w:tc>
      </w:tr>
      <w:tr w:rsidR="00990164" w:rsidRPr="001D1C6B" w14:paraId="42CD276A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38196F3C" w14:textId="3345F9A8" w:rsidR="00990164" w:rsidRPr="001D1C6B" w:rsidRDefault="00990164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b/>
                <w:bCs/>
                <w:sz w:val="18"/>
                <w:szCs w:val="18"/>
              </w:rPr>
              <w:t>1.3 Brennverhalten</w:t>
            </w:r>
          </w:p>
        </w:tc>
      </w:tr>
      <w:tr w:rsidR="003869FC" w:rsidRPr="001D1C6B" w14:paraId="6946EAD6" w14:textId="77777777" w:rsidTr="000774D6">
        <w:tc>
          <w:tcPr>
            <w:tcW w:w="1540" w:type="dxa"/>
          </w:tcPr>
          <w:p w14:paraId="0C71C6A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3DE9C0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13BA1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BB1B90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t>ISO 7176-16</w:t>
            </w:r>
          </w:p>
          <w:p w14:paraId="25D5E0A4" w14:textId="671D3488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t>2012-12</w:t>
            </w:r>
          </w:p>
        </w:tc>
        <w:tc>
          <w:tcPr>
            <w:tcW w:w="1701" w:type="dxa"/>
          </w:tcPr>
          <w:p w14:paraId="1917AB7A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1A2E2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667541B6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Rollstühle – Teil 16: Beständigkeit gegen Entzündung von gepolsterten Teilen</w:t>
            </w:r>
          </w:p>
          <w:p w14:paraId="5368746A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FC" w:rsidRPr="001D1C6B" w14:paraId="6C1882B7" w14:textId="77777777" w:rsidTr="000774D6">
        <w:tc>
          <w:tcPr>
            <w:tcW w:w="1540" w:type="dxa"/>
          </w:tcPr>
          <w:p w14:paraId="051C83A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31F295D3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6A8D6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66CA12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t>ISO 8191-1</w:t>
            </w:r>
          </w:p>
          <w:p w14:paraId="0CC07D45" w14:textId="7162DE0B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t>1987-02</w:t>
            </w:r>
          </w:p>
        </w:tc>
        <w:tc>
          <w:tcPr>
            <w:tcW w:w="1701" w:type="dxa"/>
          </w:tcPr>
          <w:p w14:paraId="4F927E68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083A6A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50B5DE28" w14:textId="78ED2D1A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Möbel - Bestimmung der Entzündbarkeit von Polstermöbeln Teil 1: Zündquelle: Glimmende Zigarette </w:t>
            </w:r>
          </w:p>
        </w:tc>
      </w:tr>
      <w:tr w:rsidR="003869FC" w:rsidRPr="001D1C6B" w14:paraId="360B8F5D" w14:textId="77777777" w:rsidTr="000774D6">
        <w:tc>
          <w:tcPr>
            <w:tcW w:w="1540" w:type="dxa"/>
          </w:tcPr>
          <w:p w14:paraId="09A7A01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7EB58AB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6773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E827D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8191-2</w:t>
            </w:r>
          </w:p>
          <w:p w14:paraId="4867C3B5" w14:textId="0E4E5F5F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1988-10</w:t>
            </w:r>
          </w:p>
        </w:tc>
        <w:tc>
          <w:tcPr>
            <w:tcW w:w="1701" w:type="dxa"/>
          </w:tcPr>
          <w:p w14:paraId="4FCBCAF9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369297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40A2866B" w14:textId="6FAD6C51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Möbel - Bestimmung der Entzündbarkeit von Polstermöbeln Teil 2: Zündquelle: Streichholzähnliche Flamme</w:t>
            </w:r>
          </w:p>
        </w:tc>
      </w:tr>
      <w:tr w:rsidR="003869FC" w:rsidRPr="001D1C6B" w14:paraId="6CE42392" w14:textId="77777777" w:rsidTr="000774D6">
        <w:tc>
          <w:tcPr>
            <w:tcW w:w="1540" w:type="dxa"/>
          </w:tcPr>
          <w:p w14:paraId="7487AA1D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9617B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199B9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21511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9239-1</w:t>
            </w:r>
          </w:p>
          <w:p w14:paraId="71726883" w14:textId="7830CE52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2010-11</w:t>
            </w:r>
          </w:p>
        </w:tc>
        <w:tc>
          <w:tcPr>
            <w:tcW w:w="1701" w:type="dxa"/>
          </w:tcPr>
          <w:p w14:paraId="4D204B13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ECE527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1D1FED6D" w14:textId="03682072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Prüfungen zum Brandverhalten von Bodenbelägen - Teil 1: Bestimmung des Brandverhaltens bei Beanspruchung mit einem Wärmestrahler </w:t>
            </w:r>
          </w:p>
        </w:tc>
      </w:tr>
      <w:tr w:rsidR="003869FC" w:rsidRPr="001D1C6B" w14:paraId="6C96FED7" w14:textId="77777777" w:rsidTr="000774D6">
        <w:tc>
          <w:tcPr>
            <w:tcW w:w="1540" w:type="dxa"/>
          </w:tcPr>
          <w:p w14:paraId="073581F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2AC89AC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E5C1C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B1643E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11925-2</w:t>
            </w:r>
          </w:p>
          <w:p w14:paraId="45476C5F" w14:textId="4C5F8C85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2020-07</w:t>
            </w:r>
          </w:p>
        </w:tc>
        <w:tc>
          <w:tcPr>
            <w:tcW w:w="1701" w:type="dxa"/>
          </w:tcPr>
          <w:p w14:paraId="60154F34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C5DC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089E96A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Prüfungen zum Brandverhalten - Entzündbarkeit von Produkten </w:t>
            </w:r>
          </w:p>
          <w:p w14:paraId="1FF74822" w14:textId="4706FB7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bei direkter Flammeneinwirkung - Teil 2: Einzelflammentest </w:t>
            </w:r>
          </w:p>
        </w:tc>
      </w:tr>
      <w:tr w:rsidR="003869FC" w:rsidRPr="001D1C6B" w14:paraId="03C60505" w14:textId="77777777" w:rsidTr="000774D6">
        <w:tc>
          <w:tcPr>
            <w:tcW w:w="1540" w:type="dxa"/>
          </w:tcPr>
          <w:p w14:paraId="4EDCCB7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7765D1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CF79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EA83F5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1021-1</w:t>
            </w:r>
          </w:p>
          <w:p w14:paraId="4CD54BE2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2014-10</w:t>
            </w:r>
          </w:p>
          <w:p w14:paraId="52125DD3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A653E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E70A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2DCCFCF0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Möbel - Bewertung der Entzündbarkeit von Polstermöbeln - Teil 1:</w:t>
            </w:r>
          </w:p>
          <w:p w14:paraId="6E63BFE7" w14:textId="2C1042E1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Glimmende Zigarette als Zündquelle</w:t>
            </w:r>
          </w:p>
        </w:tc>
      </w:tr>
      <w:tr w:rsidR="003869FC" w:rsidRPr="001D1C6B" w14:paraId="4138FB68" w14:textId="77777777" w:rsidTr="000774D6">
        <w:tc>
          <w:tcPr>
            <w:tcW w:w="1540" w:type="dxa"/>
          </w:tcPr>
          <w:p w14:paraId="5EBB4D48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5290B36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F2DA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E2745A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1021-2</w:t>
            </w:r>
          </w:p>
          <w:p w14:paraId="3896668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2014-10</w:t>
            </w:r>
          </w:p>
          <w:p w14:paraId="56C6C165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F63136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CA9F35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044AB61C" w14:textId="7CE82DF8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Möbel - Bewertung der Entzündbarkeit von Polstermöbeln - Teil 2: Eine einem Streichholz vergleichbare Gasflamme als Zündquelle</w:t>
            </w:r>
          </w:p>
        </w:tc>
      </w:tr>
      <w:tr w:rsidR="003869FC" w:rsidRPr="001D1C6B" w14:paraId="74C5620F" w14:textId="77777777" w:rsidTr="000774D6">
        <w:tc>
          <w:tcPr>
            <w:tcW w:w="1540" w:type="dxa"/>
          </w:tcPr>
          <w:p w14:paraId="4211973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37E2783D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2B878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3876A1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4102-1</w:t>
            </w:r>
          </w:p>
          <w:p w14:paraId="4EFB88A2" w14:textId="7B2C0249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1998-05</w:t>
            </w:r>
          </w:p>
        </w:tc>
        <w:tc>
          <w:tcPr>
            <w:tcW w:w="1701" w:type="dxa"/>
          </w:tcPr>
          <w:p w14:paraId="22B57DFA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AEB278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626097D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Brandverhalten von Baustoffen und Bauteilen - Teil 1: Baustoffe - Begriffe, Anforderungen und Prüfungen - Punkt 6.2</w:t>
            </w:r>
          </w:p>
          <w:p w14:paraId="7401667B" w14:textId="2EADED8C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(Einschränkung: </w:t>
            </w:r>
            <w:r w:rsidRPr="001D1C6B">
              <w:rPr>
                <w:rFonts w:ascii="Arial" w:hAnsi="Arial" w:cs="Arial"/>
                <w:i/>
                <w:sz w:val="18"/>
                <w:szCs w:val="18"/>
              </w:rPr>
              <w:t>nur Baustoffklasse B2, Seite 10 ff. der Norm</w:t>
            </w:r>
            <w:r w:rsidRPr="001D1C6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69FC" w:rsidRPr="00C94EB1" w14:paraId="7850BC92" w14:textId="77777777" w:rsidTr="000774D6">
        <w:tc>
          <w:tcPr>
            <w:tcW w:w="1540" w:type="dxa"/>
          </w:tcPr>
          <w:p w14:paraId="534FD08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37FEFD3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4253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542503" w14:textId="617ED08D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ASTM E648 2019 ae1</w:t>
            </w:r>
          </w:p>
        </w:tc>
        <w:tc>
          <w:tcPr>
            <w:tcW w:w="1701" w:type="dxa"/>
          </w:tcPr>
          <w:p w14:paraId="501CDE39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860D8A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77C2695B" w14:textId="59139001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t xml:space="preserve">Standard Test Method for Critical Flux of Floor-Covering Systems Using a Radiant Heat Energy Source  </w:t>
            </w:r>
            <w:r w:rsidRPr="001D1C6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(Standard Prüfmethode für den kritischen Strahlungsfluss von Strahlungswrmeenergiequelle)</w:t>
            </w:r>
          </w:p>
        </w:tc>
      </w:tr>
      <w:tr w:rsidR="00990164" w:rsidRPr="001D1C6B" w14:paraId="7C32A21D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7DA9F540" w14:textId="7ED8F36A" w:rsidR="00990164" w:rsidRPr="001D1C6B" w:rsidRDefault="00990164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1.4 Bodenbelagsprüfungen</w:t>
            </w:r>
          </w:p>
        </w:tc>
      </w:tr>
      <w:tr w:rsidR="003869FC" w:rsidRPr="001D1C6B" w14:paraId="08B71175" w14:textId="77777777" w:rsidTr="000774D6">
        <w:tc>
          <w:tcPr>
            <w:tcW w:w="1540" w:type="dxa"/>
          </w:tcPr>
          <w:p w14:paraId="3D823B2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</w:tcPr>
          <w:p w14:paraId="48233FE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B581FE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46FC7ED8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ISO 1763</w:t>
            </w:r>
          </w:p>
          <w:p w14:paraId="4ECC61E4" w14:textId="5F9B0905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1986-11</w:t>
            </w:r>
          </w:p>
        </w:tc>
        <w:tc>
          <w:tcPr>
            <w:tcW w:w="1701" w:type="dxa"/>
          </w:tcPr>
          <w:p w14:paraId="59B5FBE0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1763</w:t>
            </w:r>
          </w:p>
          <w:p w14:paraId="11D44F88" w14:textId="358CB244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2020-07</w:t>
            </w:r>
          </w:p>
        </w:tc>
        <w:tc>
          <w:tcPr>
            <w:tcW w:w="1701" w:type="dxa"/>
          </w:tcPr>
          <w:p w14:paraId="18FBD6DF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106EE0E9" w14:textId="719FB823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Teppiche - Bestimmung der Knoten- und/oder Schlingenanzahl je Längen- und Flächeneinheit</w:t>
            </w:r>
          </w:p>
        </w:tc>
      </w:tr>
      <w:tr w:rsidR="003869FC" w:rsidRPr="001D1C6B" w14:paraId="41B5BDD4" w14:textId="77777777" w:rsidTr="000774D6">
        <w:tc>
          <w:tcPr>
            <w:tcW w:w="1540" w:type="dxa"/>
          </w:tcPr>
          <w:p w14:paraId="313C172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951435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0D9A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6803F7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1765</w:t>
            </w:r>
          </w:p>
          <w:p w14:paraId="68FA202C" w14:textId="0C6CC7EA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1986-11</w:t>
            </w:r>
          </w:p>
        </w:tc>
        <w:tc>
          <w:tcPr>
            <w:tcW w:w="1701" w:type="dxa"/>
          </w:tcPr>
          <w:p w14:paraId="5EB12FCB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E836998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2276C6CF" w14:textId="443E23CA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Maschinell gefertigte textile Fußbodenbeläge - Dickebestimmung</w:t>
            </w:r>
          </w:p>
        </w:tc>
      </w:tr>
      <w:tr w:rsidR="003869FC" w:rsidRPr="001D1C6B" w14:paraId="34B079AF" w14:textId="77777777" w:rsidTr="000774D6">
        <w:tc>
          <w:tcPr>
            <w:tcW w:w="1540" w:type="dxa"/>
          </w:tcPr>
          <w:p w14:paraId="1CF0F40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2CDF5D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5E639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EFD6AC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1766</w:t>
            </w:r>
          </w:p>
          <w:p w14:paraId="4A1FBA86" w14:textId="720B599A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1999-10</w:t>
            </w:r>
          </w:p>
        </w:tc>
        <w:tc>
          <w:tcPr>
            <w:tcW w:w="1701" w:type="dxa"/>
          </w:tcPr>
          <w:p w14:paraId="3E438DA2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09D495B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6D14092A" w14:textId="38794FF9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Bodenbeläge - Bestimmung der Dicke über der Grundschicht</w:t>
            </w:r>
          </w:p>
        </w:tc>
      </w:tr>
      <w:tr w:rsidR="003869FC" w:rsidRPr="001D1C6B" w14:paraId="59E8AAAD" w14:textId="77777777" w:rsidTr="000774D6">
        <w:tc>
          <w:tcPr>
            <w:tcW w:w="1540" w:type="dxa"/>
          </w:tcPr>
          <w:p w14:paraId="02231F3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1872499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EA3D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FDD402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2551</w:t>
            </w:r>
          </w:p>
          <w:p w14:paraId="5C5F710E" w14:textId="44BB0E51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2020-10</w:t>
            </w:r>
          </w:p>
        </w:tc>
        <w:tc>
          <w:tcPr>
            <w:tcW w:w="1701" w:type="dxa"/>
          </w:tcPr>
          <w:p w14:paraId="54811A4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7DACB3E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1FB41079" w14:textId="57211F1A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Maschinell gefertigte textile Fußbodenbeläge – Bestimmung der Dimensionsänderungen infolge der Einwirkungen verschieden starker Wasser- und Hitzebedingungen </w:t>
            </w:r>
          </w:p>
        </w:tc>
      </w:tr>
      <w:tr w:rsidR="003869FC" w:rsidRPr="001D1C6B" w14:paraId="702FFBD1" w14:textId="77777777" w:rsidTr="000774D6">
        <w:tc>
          <w:tcPr>
            <w:tcW w:w="1540" w:type="dxa"/>
          </w:tcPr>
          <w:p w14:paraId="4DE89BF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FB3585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521CF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B314F1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3415</w:t>
            </w:r>
          </w:p>
          <w:p w14:paraId="3F2DEB4D" w14:textId="6D373BFD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1986-10</w:t>
            </w:r>
          </w:p>
        </w:tc>
        <w:tc>
          <w:tcPr>
            <w:tcW w:w="1701" w:type="dxa"/>
          </w:tcPr>
          <w:p w14:paraId="5FA8ABF5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4D9BEA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7B053BF6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Fußbodenbeläge - Bestimmung des Dickenverlustes nach</w:t>
            </w:r>
          </w:p>
          <w:p w14:paraId="1074E98A" w14:textId="12DA51A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kurzer mäßiger statischer Belastung</w:t>
            </w:r>
          </w:p>
        </w:tc>
      </w:tr>
      <w:tr w:rsidR="003869FC" w:rsidRPr="001D1C6B" w14:paraId="639046B7" w14:textId="77777777" w:rsidTr="000774D6">
        <w:tc>
          <w:tcPr>
            <w:tcW w:w="1540" w:type="dxa"/>
          </w:tcPr>
          <w:p w14:paraId="4C12BDD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0" w:type="dxa"/>
          </w:tcPr>
          <w:p w14:paraId="0609AD63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C4D6A7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5C7BC5FE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4918</w:t>
            </w:r>
          </w:p>
          <w:p w14:paraId="00F9ECE4" w14:textId="136775F2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2016-03</w:t>
            </w:r>
          </w:p>
        </w:tc>
        <w:tc>
          <w:tcPr>
            <w:tcW w:w="1701" w:type="dxa"/>
          </w:tcPr>
          <w:p w14:paraId="03248222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4918 AMD 1</w:t>
            </w:r>
          </w:p>
          <w:p w14:paraId="2AA11530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2018-12</w:t>
            </w:r>
          </w:p>
          <w:p w14:paraId="00B6AD2F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4918</w:t>
            </w:r>
          </w:p>
          <w:p w14:paraId="0F0186E7" w14:textId="7B1E86EA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2021-06</w:t>
            </w:r>
          </w:p>
        </w:tc>
        <w:tc>
          <w:tcPr>
            <w:tcW w:w="1701" w:type="dxa"/>
          </w:tcPr>
          <w:p w14:paraId="48A0F58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61F733EF" w14:textId="5D2AAA9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Elastische, textile und Laminat-Bodenbeläge - Stuhlrollenversuch</w:t>
            </w:r>
          </w:p>
        </w:tc>
      </w:tr>
      <w:tr w:rsidR="003869FC" w:rsidRPr="001D1C6B" w14:paraId="4DB3AD9A" w14:textId="77777777" w:rsidTr="000774D6">
        <w:tc>
          <w:tcPr>
            <w:tcW w:w="1540" w:type="dxa"/>
          </w:tcPr>
          <w:p w14:paraId="30F5D41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1D648A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D0CE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DFDB64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ISO 8543</w:t>
            </w:r>
          </w:p>
          <w:p w14:paraId="2DD4A72D" w14:textId="4EF0786C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1998-05</w:t>
            </w:r>
          </w:p>
        </w:tc>
        <w:tc>
          <w:tcPr>
            <w:tcW w:w="1701" w:type="dxa"/>
          </w:tcPr>
          <w:p w14:paraId="7A48B30E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8543</w:t>
            </w:r>
          </w:p>
          <w:p w14:paraId="521E3819" w14:textId="520A0889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2020-06</w:t>
            </w:r>
          </w:p>
        </w:tc>
        <w:tc>
          <w:tcPr>
            <w:tcW w:w="1701" w:type="dxa"/>
          </w:tcPr>
          <w:p w14:paraId="6C5AED3F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774C85BD" w14:textId="65F651B3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Bodenbeläge - Verfahren für die Gewichtsbestimmung</w:t>
            </w:r>
          </w:p>
        </w:tc>
      </w:tr>
      <w:tr w:rsidR="003869FC" w:rsidRPr="001D1C6B" w14:paraId="5B7BCC89" w14:textId="77777777" w:rsidTr="000774D6">
        <w:tc>
          <w:tcPr>
            <w:tcW w:w="1540" w:type="dxa"/>
          </w:tcPr>
          <w:p w14:paraId="7B23BB18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24CD75F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32598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A92961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ISO 9405</w:t>
            </w:r>
          </w:p>
          <w:p w14:paraId="1BA11B49" w14:textId="35A5308D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2015-02</w:t>
            </w:r>
          </w:p>
        </w:tc>
        <w:tc>
          <w:tcPr>
            <w:tcW w:w="1701" w:type="dxa"/>
          </w:tcPr>
          <w:p w14:paraId="1D44618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9405</w:t>
            </w:r>
          </w:p>
          <w:p w14:paraId="0EA07C97" w14:textId="635F06E8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2017-09</w:t>
            </w:r>
          </w:p>
        </w:tc>
        <w:tc>
          <w:tcPr>
            <w:tcW w:w="1701" w:type="dxa"/>
          </w:tcPr>
          <w:p w14:paraId="3DD861C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12B0C18" w14:textId="4F98E452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Beurteilung der Aussehensveränderung</w:t>
            </w:r>
          </w:p>
        </w:tc>
      </w:tr>
      <w:tr w:rsidR="003869FC" w:rsidRPr="001D1C6B" w14:paraId="6A6181DB" w14:textId="77777777" w:rsidTr="000774D6">
        <w:tc>
          <w:tcPr>
            <w:tcW w:w="1540" w:type="dxa"/>
          </w:tcPr>
          <w:p w14:paraId="3762791D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57CD231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886E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7C092A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ISO 10361</w:t>
            </w:r>
          </w:p>
          <w:p w14:paraId="6EECC37A" w14:textId="2C784EE6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2015-02</w:t>
            </w:r>
          </w:p>
        </w:tc>
        <w:tc>
          <w:tcPr>
            <w:tcW w:w="1701" w:type="dxa"/>
          </w:tcPr>
          <w:p w14:paraId="0C1424E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BD9201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53B1E315" w14:textId="1E77A1B4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Herstellung von Aussehensveränderungen mit dem Vettermann-Trommelprüfgerät und dem Hexapodprüfgerät</w:t>
            </w:r>
          </w:p>
        </w:tc>
      </w:tr>
      <w:tr w:rsidR="003869FC" w:rsidRPr="001D1C6B" w14:paraId="1CB8CAF3" w14:textId="77777777" w:rsidTr="000774D6">
        <w:tc>
          <w:tcPr>
            <w:tcW w:w="1540" w:type="dxa"/>
          </w:tcPr>
          <w:p w14:paraId="39BF979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628087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D9EAC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32931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ISO 12951</w:t>
            </w:r>
          </w:p>
          <w:p w14:paraId="6B102EC0" w14:textId="38D01C7C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  <w:lang w:val="en-GB"/>
              </w:rPr>
              <w:t>2020-10</w:t>
            </w:r>
          </w:p>
        </w:tc>
        <w:tc>
          <w:tcPr>
            <w:tcW w:w="1701" w:type="dxa"/>
          </w:tcPr>
          <w:p w14:paraId="22E1993D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DIN EN ISO 12951</w:t>
            </w:r>
          </w:p>
          <w:p w14:paraId="66DE7BE0" w14:textId="43C08AF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2020-10</w:t>
            </w:r>
          </w:p>
        </w:tc>
        <w:tc>
          <w:tcPr>
            <w:tcW w:w="1701" w:type="dxa"/>
          </w:tcPr>
          <w:p w14:paraId="00433199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2CD2594E" w14:textId="4CA0A682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Bestimmung des Gewichtsverlustes, der Fasereinbindung und der Treppenkantenprüfung mittels Tretradgerät System Lisson</w:t>
            </w:r>
          </w:p>
        </w:tc>
      </w:tr>
      <w:tr w:rsidR="003869FC" w:rsidRPr="001D1C6B" w14:paraId="6D1085D2" w14:textId="77777777" w:rsidTr="000774D6">
        <w:tc>
          <w:tcPr>
            <w:tcW w:w="1540" w:type="dxa"/>
          </w:tcPr>
          <w:p w14:paraId="784E845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773738E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8E93D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20B593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23997</w:t>
            </w:r>
          </w:p>
          <w:p w14:paraId="24C97EB0" w14:textId="63E294E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2007-12</w:t>
            </w:r>
          </w:p>
        </w:tc>
        <w:tc>
          <w:tcPr>
            <w:tcW w:w="1701" w:type="dxa"/>
          </w:tcPr>
          <w:p w14:paraId="06774D38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23997</w:t>
            </w:r>
          </w:p>
          <w:p w14:paraId="610DDD88" w14:textId="29DA1504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2012-04</w:t>
            </w:r>
          </w:p>
        </w:tc>
        <w:tc>
          <w:tcPr>
            <w:tcW w:w="1701" w:type="dxa"/>
          </w:tcPr>
          <w:p w14:paraId="6BF8A21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C6E4316" w14:textId="2E6512B8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 Bodenbeläge - Bestimmung der flächenbezogenen Masse</w:t>
            </w:r>
          </w:p>
        </w:tc>
      </w:tr>
      <w:tr w:rsidR="003869FC" w:rsidRPr="001D1C6B" w14:paraId="259DE8EE" w14:textId="77777777" w:rsidTr="000774D6">
        <w:tc>
          <w:tcPr>
            <w:tcW w:w="1540" w:type="dxa"/>
          </w:tcPr>
          <w:p w14:paraId="017F366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857F39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8318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8BF5A1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23999</w:t>
            </w:r>
          </w:p>
          <w:p w14:paraId="6E011FA8" w14:textId="725B2B0E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2018-07</w:t>
            </w:r>
          </w:p>
        </w:tc>
        <w:tc>
          <w:tcPr>
            <w:tcW w:w="1701" w:type="dxa"/>
          </w:tcPr>
          <w:p w14:paraId="2E8FA4C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23999</w:t>
            </w:r>
          </w:p>
          <w:p w14:paraId="32AFE0AC" w14:textId="77777777" w:rsidR="003869FC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2018-12</w:t>
            </w:r>
          </w:p>
          <w:p w14:paraId="07B0874D" w14:textId="77777777" w:rsidR="00E558A4" w:rsidRDefault="00E558A4" w:rsidP="000774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A2CE7" w14:textId="77777777" w:rsidR="00E558A4" w:rsidRDefault="00E558A4" w:rsidP="00E558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DIN EN ISO 23999</w:t>
            </w:r>
          </w:p>
          <w:p w14:paraId="3C287225" w14:textId="42295C14" w:rsidR="00E558A4" w:rsidRPr="001D1C6B" w:rsidRDefault="00E558A4" w:rsidP="00E558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2022-02</w:t>
            </w:r>
          </w:p>
        </w:tc>
        <w:tc>
          <w:tcPr>
            <w:tcW w:w="1701" w:type="dxa"/>
          </w:tcPr>
          <w:p w14:paraId="76AFCC48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513CD400" w14:textId="71703545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 Bodenbeläge – Bestimmung der Maßänderung und Schüsselung nach Wärmeeinwirkung</w:t>
            </w:r>
          </w:p>
        </w:tc>
      </w:tr>
      <w:tr w:rsidR="003869FC" w:rsidRPr="001D1C6B" w14:paraId="64815E7F" w14:textId="77777777" w:rsidTr="000774D6">
        <w:tc>
          <w:tcPr>
            <w:tcW w:w="1540" w:type="dxa"/>
          </w:tcPr>
          <w:p w14:paraId="35FDBFA3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2ADAD8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5E6C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B89A3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24343-1</w:t>
            </w:r>
          </w:p>
          <w:p w14:paraId="7DD46ED5" w14:textId="5D011D73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2007-06</w:t>
            </w:r>
          </w:p>
        </w:tc>
        <w:tc>
          <w:tcPr>
            <w:tcW w:w="1701" w:type="dxa"/>
          </w:tcPr>
          <w:p w14:paraId="0ED3AD28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2434-1</w:t>
            </w:r>
          </w:p>
          <w:p w14:paraId="59ACE733" w14:textId="69A68BFB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2012-04</w:t>
            </w:r>
          </w:p>
        </w:tc>
        <w:tc>
          <w:tcPr>
            <w:tcW w:w="1701" w:type="dxa"/>
          </w:tcPr>
          <w:p w14:paraId="592E794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66EE7167" w14:textId="3554FBB8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 und Laminat-Bodenbeläge – Bestimmung des Eindrucks und des Resteindrucks – Teil 1: Resteindruck</w:t>
            </w:r>
          </w:p>
        </w:tc>
      </w:tr>
      <w:tr w:rsidR="003869FC" w:rsidRPr="001D1C6B" w14:paraId="3A52C1E6" w14:textId="77777777" w:rsidTr="000774D6">
        <w:tc>
          <w:tcPr>
            <w:tcW w:w="1540" w:type="dxa"/>
          </w:tcPr>
          <w:p w14:paraId="5213256C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438F80AB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47F13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498C0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24346</w:t>
            </w:r>
          </w:p>
          <w:p w14:paraId="29FCD32C" w14:textId="588D9546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2006-10</w:t>
            </w:r>
          </w:p>
        </w:tc>
        <w:tc>
          <w:tcPr>
            <w:tcW w:w="1701" w:type="dxa"/>
          </w:tcPr>
          <w:p w14:paraId="4AA48921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24346</w:t>
            </w:r>
          </w:p>
          <w:p w14:paraId="633E07E3" w14:textId="252D83A4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2012-04</w:t>
            </w:r>
          </w:p>
        </w:tc>
        <w:tc>
          <w:tcPr>
            <w:tcW w:w="1701" w:type="dxa"/>
          </w:tcPr>
          <w:p w14:paraId="5DC1858D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642D5640" w14:textId="5E1FFD73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 Bodenbeläge - Bestimmung der Gesamtdicke</w:t>
            </w:r>
          </w:p>
        </w:tc>
      </w:tr>
      <w:tr w:rsidR="003869FC" w:rsidRPr="001D1C6B" w14:paraId="6ADA9924" w14:textId="77777777" w:rsidTr="000774D6">
        <w:tc>
          <w:tcPr>
            <w:tcW w:w="1540" w:type="dxa"/>
          </w:tcPr>
          <w:p w14:paraId="13E5569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36D37D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C41F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5AAB19" w14:textId="0C4AFA93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10833 2019-09</w:t>
            </w:r>
          </w:p>
        </w:tc>
        <w:tc>
          <w:tcPr>
            <w:tcW w:w="1701" w:type="dxa"/>
          </w:tcPr>
          <w:p w14:paraId="69628AD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4743844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799F2EFD" w14:textId="337B8C0E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Bodenbeläge - Bestimmung der Schnittkantenfestigkeit mit modifizierten Vettermann - Trommelprüfung</w:t>
            </w:r>
          </w:p>
        </w:tc>
      </w:tr>
      <w:tr w:rsidR="003869FC" w:rsidRPr="001D1C6B" w14:paraId="77D31868" w14:textId="77777777" w:rsidTr="000774D6">
        <w:tc>
          <w:tcPr>
            <w:tcW w:w="1540" w:type="dxa"/>
          </w:tcPr>
          <w:p w14:paraId="7D2B8D7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ADEEB2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FA6E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E30287" w14:textId="25B8C6D6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24342 2019-03</w:t>
            </w:r>
          </w:p>
        </w:tc>
        <w:tc>
          <w:tcPr>
            <w:tcW w:w="1701" w:type="dxa"/>
          </w:tcPr>
          <w:p w14:paraId="57E4AC44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AB18185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06C2BCD6" w14:textId="3CB0B9BD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 und textile Bodenbeläge - Bestimmung Kantenlänge, Rechtwinkligkeit und Geradheit von Platten</w:t>
            </w:r>
          </w:p>
        </w:tc>
      </w:tr>
      <w:tr w:rsidR="003869FC" w:rsidRPr="001D1C6B" w14:paraId="062DC874" w14:textId="77777777" w:rsidTr="000774D6">
        <w:tc>
          <w:tcPr>
            <w:tcW w:w="1540" w:type="dxa"/>
          </w:tcPr>
          <w:p w14:paraId="785C569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9731F80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8C24F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D251C3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425</w:t>
            </w:r>
          </w:p>
          <w:p w14:paraId="39979855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2002-08</w:t>
            </w:r>
          </w:p>
          <w:p w14:paraId="3B735C7E" w14:textId="07BBBD5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i/>
                <w:iCs/>
                <w:sz w:val="18"/>
                <w:szCs w:val="18"/>
              </w:rPr>
              <w:t>(zurückgezogen)</w:t>
            </w:r>
          </w:p>
        </w:tc>
        <w:tc>
          <w:tcPr>
            <w:tcW w:w="1701" w:type="dxa"/>
          </w:tcPr>
          <w:p w14:paraId="485B5885" w14:textId="77777777" w:rsidR="003869FC" w:rsidRPr="001D1C6B" w:rsidRDefault="003869FC" w:rsidP="000774D6">
            <w:pPr>
              <w:pStyle w:val="Kopfzeile"/>
              <w:tabs>
                <w:tab w:val="left" w:pos="365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4918</w:t>
            </w:r>
          </w:p>
          <w:p w14:paraId="53B02729" w14:textId="735FBCB5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2021-06</w:t>
            </w:r>
          </w:p>
        </w:tc>
        <w:tc>
          <w:tcPr>
            <w:tcW w:w="1701" w:type="dxa"/>
          </w:tcPr>
          <w:p w14:paraId="27DB447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AD7562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1D1C6B">
              <w:rPr>
                <w:rFonts w:ascii="Arial" w:hAnsi="Arial" w:cs="Arial"/>
                <w:strike/>
                <w:sz w:val="18"/>
                <w:szCs w:val="18"/>
              </w:rPr>
              <w:t xml:space="preserve">Elastische Bodenbeläge und Laminatböden – Stuhlrollenversuch </w:t>
            </w:r>
            <w:r w:rsidRPr="001D1C6B">
              <w:rPr>
                <w:rFonts w:ascii="Arial" w:hAnsi="Arial" w:cs="Arial"/>
                <w:i/>
                <w:iCs/>
                <w:sz w:val="18"/>
                <w:szCs w:val="18"/>
              </w:rPr>
              <w:t>(zurückgezogen)</w:t>
            </w:r>
          </w:p>
          <w:p w14:paraId="21DF14CD" w14:textId="7210ED4F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Elastische, textile und Laminat-Bodenbeläge - Stuhlrollenversuch</w:t>
            </w:r>
          </w:p>
        </w:tc>
      </w:tr>
      <w:tr w:rsidR="003869FC" w:rsidRPr="001D1C6B" w14:paraId="145FFC24" w14:textId="77777777" w:rsidTr="000774D6">
        <w:tc>
          <w:tcPr>
            <w:tcW w:w="1540" w:type="dxa"/>
          </w:tcPr>
          <w:p w14:paraId="256FC4A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4BD85BE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AF5A7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6CD30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984</w:t>
            </w:r>
          </w:p>
          <w:p w14:paraId="7FE9948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2002-04</w:t>
            </w:r>
          </w:p>
          <w:p w14:paraId="44BED2B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7A7C36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9FF197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A817B32" w14:textId="3EF3F415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Bestimmung des Nutzschichtgewichts genadelter Bodenbeläge</w:t>
            </w:r>
          </w:p>
        </w:tc>
      </w:tr>
      <w:tr w:rsidR="003869FC" w:rsidRPr="001D1C6B" w14:paraId="7A9709C4" w14:textId="77777777" w:rsidTr="000774D6">
        <w:tc>
          <w:tcPr>
            <w:tcW w:w="1540" w:type="dxa"/>
          </w:tcPr>
          <w:p w14:paraId="4158B5C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342CF84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1FB938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E798FB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985</w:t>
            </w:r>
          </w:p>
          <w:p w14:paraId="1D117104" w14:textId="62E4965F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2001-12</w:t>
            </w:r>
          </w:p>
        </w:tc>
        <w:tc>
          <w:tcPr>
            <w:tcW w:w="1701" w:type="dxa"/>
          </w:tcPr>
          <w:p w14:paraId="41295E8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B1B293E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0C0A1A13" w14:textId="76699566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Stuhlrollenprüfung</w:t>
            </w:r>
            <w:r w:rsidRPr="001D1C6B">
              <w:rPr>
                <w:rStyle w:val="Fett"/>
                <w:rFonts w:ascii="Arial" w:hAnsi="Arial" w:cs="Arial"/>
                <w:b w:val="0"/>
                <w:bCs w:val="0"/>
                <w:color w:val="444444"/>
                <w:sz w:val="18"/>
                <w:szCs w:val="18"/>
              </w:rPr>
              <w:t xml:space="preserve"> </w:t>
            </w:r>
            <w:r w:rsidRPr="001D1C6B">
              <w:rPr>
                <w:rFonts w:ascii="Arial" w:hAnsi="Arial" w:cs="Arial"/>
                <w:sz w:val="18"/>
                <w:szCs w:val="18"/>
              </w:rPr>
              <w:t>(Prüfung A-C)</w:t>
            </w:r>
          </w:p>
        </w:tc>
      </w:tr>
      <w:tr w:rsidR="003869FC" w:rsidRPr="001D1C6B" w14:paraId="4289F401" w14:textId="77777777" w:rsidTr="000774D6">
        <w:tc>
          <w:tcPr>
            <w:tcW w:w="1540" w:type="dxa"/>
          </w:tcPr>
          <w:p w14:paraId="09AD8903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16DE42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D65826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95508E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986</w:t>
            </w:r>
          </w:p>
          <w:p w14:paraId="6D009B8B" w14:textId="3A404402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2006-03</w:t>
            </w:r>
          </w:p>
        </w:tc>
        <w:tc>
          <w:tcPr>
            <w:tcW w:w="1701" w:type="dxa"/>
          </w:tcPr>
          <w:p w14:paraId="4B5C195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745AD9F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7228660" w14:textId="4E7DD432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Fliesen - Bestimmung der Maßänderung infolge der Wirkungen wechselnder Feuchte- und Temperatur-bedingungen und vertikale Flächenverformung</w:t>
            </w:r>
          </w:p>
        </w:tc>
      </w:tr>
      <w:tr w:rsidR="003869FC" w:rsidRPr="001D1C6B" w14:paraId="5A42E4DD" w14:textId="77777777" w:rsidTr="000774D6">
        <w:tc>
          <w:tcPr>
            <w:tcW w:w="1540" w:type="dxa"/>
          </w:tcPr>
          <w:p w14:paraId="4162B01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20B3C0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09A25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42695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994</w:t>
            </w:r>
          </w:p>
          <w:p w14:paraId="2AD00D04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2012-03</w:t>
            </w:r>
          </w:p>
          <w:p w14:paraId="00A4E0DD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05323D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091D396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0A902733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Elastische und textile Bodenbeläge - Bestimmung der Kantenlänge, Rechtwinkligkeit und Geradheit von Platten</w:t>
            </w:r>
          </w:p>
          <w:p w14:paraId="156EE48E" w14:textId="573C93B6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(zurückgezogene Norm – ersetzt durch </w:t>
            </w: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DIN EN ISO 24342 2019-03)</w:t>
            </w:r>
          </w:p>
        </w:tc>
      </w:tr>
      <w:tr w:rsidR="003869FC" w:rsidRPr="001D1C6B" w14:paraId="35865510" w14:textId="77777777" w:rsidTr="000774D6">
        <w:tc>
          <w:tcPr>
            <w:tcW w:w="1540" w:type="dxa"/>
          </w:tcPr>
          <w:p w14:paraId="5352E4D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2E224E9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2EF1EA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FB9232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1269</w:t>
            </w:r>
          </w:p>
          <w:p w14:paraId="25039B24" w14:textId="5324634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2020-01</w:t>
            </w:r>
          </w:p>
        </w:tc>
        <w:tc>
          <w:tcPr>
            <w:tcW w:w="1701" w:type="dxa"/>
          </w:tcPr>
          <w:p w14:paraId="166374BE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0826D80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26AF7E20" w14:textId="36016FD6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Beurteilung von Ausrüstungsmitteln in Nadelvliesbelägen durch die Anschmutzneigung</w:t>
            </w:r>
          </w:p>
        </w:tc>
      </w:tr>
      <w:tr w:rsidR="003869FC" w:rsidRPr="001D1C6B" w14:paraId="51A5BC23" w14:textId="77777777" w:rsidTr="000774D6">
        <w:tc>
          <w:tcPr>
            <w:tcW w:w="1540" w:type="dxa"/>
          </w:tcPr>
          <w:p w14:paraId="7D7A181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4FFA572F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F8E99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2C44C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EN 1471</w:t>
            </w:r>
          </w:p>
          <w:p w14:paraId="6D584110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1996-12 + </w:t>
            </w:r>
          </w:p>
          <w:p w14:paraId="6DC505D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Änderung 1</w:t>
            </w:r>
          </w:p>
          <w:p w14:paraId="6E3E6C54" w14:textId="3A7EBD49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2003-06</w:t>
            </w:r>
          </w:p>
        </w:tc>
        <w:tc>
          <w:tcPr>
            <w:tcW w:w="1701" w:type="dxa"/>
          </w:tcPr>
          <w:p w14:paraId="2B3076CF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Siehe EN ISO 9405</w:t>
            </w:r>
          </w:p>
          <w:p w14:paraId="6BCED02B" w14:textId="7D4A9C24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2017-09</w:t>
            </w:r>
          </w:p>
        </w:tc>
        <w:tc>
          <w:tcPr>
            <w:tcW w:w="1701" w:type="dxa"/>
          </w:tcPr>
          <w:p w14:paraId="7814F2FC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32551314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Textile Bodenbeläge - Beurteilung der Aussehensveränderung</w:t>
            </w:r>
          </w:p>
          <w:p w14:paraId="56BAA701" w14:textId="04C9C5CE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(zurückgezogene Norm)</w:t>
            </w:r>
          </w:p>
        </w:tc>
      </w:tr>
      <w:tr w:rsidR="003869FC" w:rsidRPr="001D1C6B" w14:paraId="62C62E6F" w14:textId="77777777" w:rsidTr="000774D6">
        <w:tc>
          <w:tcPr>
            <w:tcW w:w="1540" w:type="dxa"/>
          </w:tcPr>
          <w:p w14:paraId="5E2F5E55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5A42D7F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65017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B613A7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1814</w:t>
            </w:r>
          </w:p>
          <w:p w14:paraId="231CC0C4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lastRenderedPageBreak/>
              <w:t xml:space="preserve">2005-11 </w:t>
            </w:r>
          </w:p>
          <w:p w14:paraId="2AF5218C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1914B50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A70A33B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211BE38A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Textile Bodenbeläge - Bestimmung der </w:t>
            </w: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Schnittkantenfestigkeit durch die modifizierte Trommelprüfung nach Vettermann</w:t>
            </w:r>
          </w:p>
          <w:p w14:paraId="5E32ED4B" w14:textId="45F4F1C9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(zurückgezogene Norm – ersetzt durch DIN EN ISO 10833 2019-09</w:t>
            </w:r>
          </w:p>
        </w:tc>
      </w:tr>
      <w:tr w:rsidR="003869FC" w:rsidRPr="001D1C6B" w14:paraId="123822EA" w14:textId="77777777" w:rsidTr="000774D6">
        <w:tc>
          <w:tcPr>
            <w:tcW w:w="1540" w:type="dxa"/>
          </w:tcPr>
          <w:p w14:paraId="67F05082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94D728E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07791" w14:textId="77777777" w:rsidR="003869FC" w:rsidRPr="001D1C6B" w:rsidRDefault="003869FC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EC7EE3" w14:textId="77777777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13893</w:t>
            </w:r>
          </w:p>
          <w:p w14:paraId="0D67E88B" w14:textId="6BCCC69E" w:rsidR="003869FC" w:rsidRPr="001D1C6B" w:rsidRDefault="003869FC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2003-02</w:t>
            </w:r>
          </w:p>
        </w:tc>
        <w:tc>
          <w:tcPr>
            <w:tcW w:w="1701" w:type="dxa"/>
          </w:tcPr>
          <w:p w14:paraId="6650E181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7E7F6DE" w14:textId="7777777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4" w:type="dxa"/>
          </w:tcPr>
          <w:p w14:paraId="28F676CB" w14:textId="29EC9AC7" w:rsidR="003869FC" w:rsidRPr="001D1C6B" w:rsidRDefault="003869FC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Elastische, laminierte und textile Bodenbeläge – Messung des Gleitreibungskoeffizienten von trockenen Bodenbelagsoberflächen</w:t>
            </w:r>
          </w:p>
        </w:tc>
      </w:tr>
      <w:tr w:rsidR="00990164" w:rsidRPr="001D1C6B" w14:paraId="6F41A194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58F94E67" w14:textId="1279E67D" w:rsidR="00990164" w:rsidRPr="001D1C6B" w:rsidRDefault="00990164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b/>
                <w:bCs/>
                <w:sz w:val="18"/>
                <w:szCs w:val="18"/>
              </w:rPr>
              <w:t>1.5. Elektrostatische Prüfungen</w:t>
            </w:r>
          </w:p>
        </w:tc>
      </w:tr>
      <w:tr w:rsidR="001D1C6B" w:rsidRPr="001D1C6B" w14:paraId="0EF630D3" w14:textId="77777777" w:rsidTr="000774D6">
        <w:tc>
          <w:tcPr>
            <w:tcW w:w="1540" w:type="dxa"/>
          </w:tcPr>
          <w:p w14:paraId="43E094A4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19B32462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77E0D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3C408D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6356</w:t>
            </w:r>
          </w:p>
          <w:p w14:paraId="50FB5FE9" w14:textId="64851EE3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2012-07</w:t>
            </w:r>
          </w:p>
        </w:tc>
        <w:tc>
          <w:tcPr>
            <w:tcW w:w="1701" w:type="dxa"/>
          </w:tcPr>
          <w:p w14:paraId="569B4768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0F51DA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4CC3CF58" w14:textId="61FED71C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und Laminat-Bodenbeläge - Beurteilung des elektrostatischen Verhaltens - Begehtest</w:t>
            </w:r>
          </w:p>
        </w:tc>
      </w:tr>
      <w:tr w:rsidR="001D1C6B" w:rsidRPr="001D1C6B" w14:paraId="151D0AF5" w14:textId="77777777" w:rsidTr="000774D6">
        <w:tc>
          <w:tcPr>
            <w:tcW w:w="1540" w:type="dxa"/>
          </w:tcPr>
          <w:p w14:paraId="15BBB791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5D7DEFE5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90333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8F358D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ISO 10965</w:t>
            </w:r>
          </w:p>
          <w:p w14:paraId="2EACA1A8" w14:textId="790616AB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2011-07</w:t>
            </w:r>
          </w:p>
        </w:tc>
        <w:tc>
          <w:tcPr>
            <w:tcW w:w="1701" w:type="dxa"/>
          </w:tcPr>
          <w:p w14:paraId="2FC2739D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DA0FBF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359AF7B1" w14:textId="79A0A404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Textile Bodenbeläge - Bestimmung des elektrischen Widerstandes</w:t>
            </w:r>
          </w:p>
        </w:tc>
      </w:tr>
      <w:tr w:rsidR="001D1C6B" w:rsidRPr="001D1C6B" w14:paraId="016151BD" w14:textId="77777777" w:rsidTr="000774D6">
        <w:tc>
          <w:tcPr>
            <w:tcW w:w="1540" w:type="dxa"/>
          </w:tcPr>
          <w:p w14:paraId="163A21B0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4F2B17C1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3B3781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C11E13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1081</w:t>
            </w:r>
          </w:p>
          <w:p w14:paraId="51CD3B62" w14:textId="65AB72AD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2019-03 </w:t>
            </w:r>
          </w:p>
        </w:tc>
        <w:tc>
          <w:tcPr>
            <w:tcW w:w="1701" w:type="dxa"/>
          </w:tcPr>
          <w:p w14:paraId="7D5B4464" w14:textId="77777777" w:rsidR="001D1C6B" w:rsidRPr="001D1C6B" w:rsidRDefault="001D1C6B" w:rsidP="000774D6">
            <w:pPr>
              <w:widowControl w:val="0"/>
              <w:tabs>
                <w:tab w:val="left" w:pos="131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1081</w:t>
            </w:r>
          </w:p>
          <w:p w14:paraId="496C118B" w14:textId="315B9F99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2021-01</w:t>
            </w:r>
          </w:p>
        </w:tc>
        <w:tc>
          <w:tcPr>
            <w:tcW w:w="1701" w:type="dxa"/>
          </w:tcPr>
          <w:p w14:paraId="51E9CD66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11799BF9" w14:textId="23068062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Elastische, Laminat- und modulare mehrschichtige Bodenbeläge - Bestimmung des elektrischen Widerstandes</w:t>
            </w:r>
          </w:p>
        </w:tc>
      </w:tr>
      <w:tr w:rsidR="001D1C6B" w:rsidRPr="001D1C6B" w14:paraId="1723C1CB" w14:textId="77777777" w:rsidTr="000774D6">
        <w:tc>
          <w:tcPr>
            <w:tcW w:w="1540" w:type="dxa"/>
          </w:tcPr>
          <w:p w14:paraId="0D896E92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C637F46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69A87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77F43C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1815</w:t>
            </w:r>
          </w:p>
          <w:p w14:paraId="3E32F31A" w14:textId="53E18A52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2016-12</w:t>
            </w:r>
          </w:p>
        </w:tc>
        <w:tc>
          <w:tcPr>
            <w:tcW w:w="1701" w:type="dxa"/>
          </w:tcPr>
          <w:p w14:paraId="43A4FFEA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FA9B30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4820387C" w14:textId="0E84548B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Elastische und Laminat-Bodenbeläge - Beurteilung des elektrostatischen Verhaltens</w:t>
            </w:r>
          </w:p>
        </w:tc>
      </w:tr>
      <w:tr w:rsidR="00990164" w:rsidRPr="001D1C6B" w14:paraId="57E4A723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14DC0626" w14:textId="55FB53AA" w:rsidR="00990164" w:rsidRPr="001D1C6B" w:rsidRDefault="00990164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b/>
                <w:bCs/>
                <w:sz w:val="18"/>
                <w:szCs w:val="18"/>
              </w:rPr>
              <w:t>1.6. Farbech</w:t>
            </w:r>
            <w:r w:rsidR="0035340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D1C6B">
              <w:rPr>
                <w:rFonts w:ascii="Arial" w:hAnsi="Arial" w:cs="Arial"/>
                <w:b/>
                <w:bCs/>
                <w:sz w:val="18"/>
                <w:szCs w:val="18"/>
              </w:rPr>
              <w:t>heiten</w:t>
            </w:r>
          </w:p>
        </w:tc>
      </w:tr>
      <w:tr w:rsidR="001D1C6B" w:rsidRPr="001D1C6B" w14:paraId="4981033D" w14:textId="77777777" w:rsidTr="000774D6">
        <w:tc>
          <w:tcPr>
            <w:tcW w:w="1540" w:type="dxa"/>
          </w:tcPr>
          <w:p w14:paraId="79ECC08E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AA3F56F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B61E4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2BDE49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105-B02</w:t>
            </w:r>
          </w:p>
          <w:p w14:paraId="02B73502" w14:textId="6FFB4FE9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 xml:space="preserve">2014-11 </w:t>
            </w:r>
          </w:p>
        </w:tc>
        <w:tc>
          <w:tcPr>
            <w:tcW w:w="1701" w:type="dxa"/>
          </w:tcPr>
          <w:p w14:paraId="497944A6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B739E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059F40AE" w14:textId="1735A318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Textilien - Farbechtheitsprüfungen - Teil B02: Farbechtheit gegen künstliches Licht: Xenonbogenlicht</w:t>
            </w: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1D1C6B">
              <w:rPr>
                <w:rFonts w:ascii="Arial" w:hAnsi="Arial" w:cs="Arial"/>
                <w:sz w:val="18"/>
                <w:szCs w:val="18"/>
              </w:rPr>
              <w:t>(Methode 1 - 3)</w:t>
            </w:r>
          </w:p>
        </w:tc>
      </w:tr>
      <w:tr w:rsidR="001D1C6B" w:rsidRPr="001D1C6B" w14:paraId="10B97152" w14:textId="77777777" w:rsidTr="000774D6">
        <w:tc>
          <w:tcPr>
            <w:tcW w:w="1540" w:type="dxa"/>
          </w:tcPr>
          <w:p w14:paraId="7566258E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6ABBB617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4573C9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BE9686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105-E01</w:t>
            </w:r>
          </w:p>
          <w:p w14:paraId="0977C149" w14:textId="4DA18578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2013-06</w:t>
            </w:r>
          </w:p>
        </w:tc>
        <w:tc>
          <w:tcPr>
            <w:tcW w:w="1701" w:type="dxa"/>
          </w:tcPr>
          <w:p w14:paraId="523ECA23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D7888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4465CEC0" w14:textId="488A30EC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Textilien - Farbechtheitsprüfungen - Teil E01: Farbechtheit gegen Wasser</w:t>
            </w:r>
          </w:p>
        </w:tc>
      </w:tr>
      <w:tr w:rsidR="001D1C6B" w:rsidRPr="001D1C6B" w14:paraId="2BB4F5EA" w14:textId="77777777" w:rsidTr="000774D6">
        <w:tc>
          <w:tcPr>
            <w:tcW w:w="1540" w:type="dxa"/>
          </w:tcPr>
          <w:p w14:paraId="353D1AE6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043DC7AB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1A3FE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83AFE3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ISO 105-X12</w:t>
            </w:r>
          </w:p>
          <w:p w14:paraId="129D1BF2" w14:textId="6EFF95B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2016-11</w:t>
            </w:r>
          </w:p>
        </w:tc>
        <w:tc>
          <w:tcPr>
            <w:tcW w:w="1701" w:type="dxa"/>
          </w:tcPr>
          <w:p w14:paraId="3045D022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4E6B31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3872EB2D" w14:textId="5E1F903B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>Textilien - Farbechtheitsprüfungen - Teil X12: Farbechtheit gegen Reiben</w:t>
            </w:r>
          </w:p>
        </w:tc>
      </w:tr>
      <w:tr w:rsidR="00990164" w:rsidRPr="001D1C6B" w14:paraId="115EF070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56E103E3" w14:textId="0816659C" w:rsidR="00990164" w:rsidRPr="00990164" w:rsidRDefault="00990164" w:rsidP="000774D6">
            <w:pPr>
              <w:rPr>
                <w:rFonts w:ascii="Arial" w:hAnsi="Arial" w:cs="Arial"/>
              </w:rPr>
            </w:pPr>
            <w:r w:rsidRPr="00990164">
              <w:rPr>
                <w:rFonts w:ascii="Arial" w:hAnsi="Arial" w:cs="Arial"/>
                <w:b/>
              </w:rPr>
              <w:t>2</w:t>
            </w:r>
            <w:r w:rsidR="00353401">
              <w:rPr>
                <w:rFonts w:ascii="Arial" w:hAnsi="Arial" w:cs="Arial"/>
                <w:b/>
              </w:rPr>
              <w:t xml:space="preserve"> </w:t>
            </w:r>
            <w:r w:rsidRPr="00990164">
              <w:rPr>
                <w:rFonts w:ascii="Arial" w:hAnsi="Arial" w:cs="Arial"/>
                <w:b/>
              </w:rPr>
              <w:t>Schall- und wärmetechnische Untersuchungen an Bauprodukten und Bauteilen</w:t>
            </w:r>
          </w:p>
        </w:tc>
      </w:tr>
      <w:tr w:rsidR="001D1C6B" w:rsidRPr="001D1C6B" w14:paraId="194DD049" w14:textId="77777777" w:rsidTr="000774D6">
        <w:tc>
          <w:tcPr>
            <w:tcW w:w="1540" w:type="dxa"/>
          </w:tcPr>
          <w:p w14:paraId="584AEBC5" w14:textId="2C70AB12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lastRenderedPageBreak/>
              <w:t>Schallabsorption</w:t>
            </w:r>
          </w:p>
        </w:tc>
        <w:tc>
          <w:tcPr>
            <w:tcW w:w="1290" w:type="dxa"/>
            <w:vAlign w:val="center"/>
          </w:tcPr>
          <w:p w14:paraId="795FA634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Schalldruckpegel über Zeit, </w:t>
            </w:r>
          </w:p>
          <w:p w14:paraId="657822D5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Temperatur,</w:t>
            </w:r>
          </w:p>
          <w:p w14:paraId="4CDD2EA7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relative Luftfeuchte,</w:t>
            </w:r>
          </w:p>
          <w:p w14:paraId="4D43D5A2" w14:textId="5C539E60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Fläche Prüfkörper</w:t>
            </w:r>
          </w:p>
        </w:tc>
        <w:tc>
          <w:tcPr>
            <w:tcW w:w="1701" w:type="dxa"/>
            <w:vAlign w:val="center"/>
          </w:tcPr>
          <w:p w14:paraId="0EEF9D53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3E67855D" w14:textId="197321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70D7A16D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354</w:t>
            </w:r>
          </w:p>
          <w:p w14:paraId="24740EA3" w14:textId="1B58D294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2003-12</w:t>
            </w:r>
          </w:p>
        </w:tc>
        <w:tc>
          <w:tcPr>
            <w:tcW w:w="1701" w:type="dxa"/>
          </w:tcPr>
          <w:p w14:paraId="1362527E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365FE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236CA049" w14:textId="39933488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– Messung der Schallabsorption in Hallräumen</w:t>
            </w:r>
          </w:p>
        </w:tc>
      </w:tr>
      <w:tr w:rsidR="001D1C6B" w:rsidRPr="001D1C6B" w14:paraId="6310619B" w14:textId="77777777" w:rsidTr="000774D6">
        <w:tc>
          <w:tcPr>
            <w:tcW w:w="1540" w:type="dxa"/>
          </w:tcPr>
          <w:p w14:paraId="7726C7E6" w14:textId="5F532B28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Schallabsorption</w:t>
            </w:r>
          </w:p>
        </w:tc>
        <w:tc>
          <w:tcPr>
            <w:tcW w:w="1290" w:type="dxa"/>
            <w:vAlign w:val="center"/>
          </w:tcPr>
          <w:p w14:paraId="14AB9100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Schalldruckpegel über Zeit, </w:t>
            </w:r>
          </w:p>
          <w:p w14:paraId="14E65CF5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Temperatur,</w:t>
            </w:r>
          </w:p>
          <w:p w14:paraId="6488E012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relative Luftfeuchte,</w:t>
            </w:r>
          </w:p>
          <w:p w14:paraId="25CFBD24" w14:textId="7208EDCD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Fläche Prüfkörper</w:t>
            </w:r>
          </w:p>
        </w:tc>
        <w:tc>
          <w:tcPr>
            <w:tcW w:w="1701" w:type="dxa"/>
            <w:vAlign w:val="center"/>
          </w:tcPr>
          <w:p w14:paraId="5B97B474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2D97C7D9" w14:textId="65F29E08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27A57538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11654</w:t>
            </w:r>
          </w:p>
          <w:p w14:paraId="32DAAB65" w14:textId="118EB6CB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 xml:space="preserve">1997-07 </w:t>
            </w:r>
          </w:p>
        </w:tc>
        <w:tc>
          <w:tcPr>
            <w:tcW w:w="1701" w:type="dxa"/>
          </w:tcPr>
          <w:p w14:paraId="09EE1A2F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F4469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5DA0209F" w14:textId="2B074E3B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– Schallabsorber für Anwendung in Gebäuden – Bewertung der Schallabsorption</w:t>
            </w:r>
          </w:p>
        </w:tc>
      </w:tr>
      <w:tr w:rsidR="001D1C6B" w:rsidRPr="00DF1FEF" w14:paraId="06332E60" w14:textId="77777777" w:rsidTr="000774D6">
        <w:tc>
          <w:tcPr>
            <w:tcW w:w="1540" w:type="dxa"/>
          </w:tcPr>
          <w:p w14:paraId="067D5C17" w14:textId="52510805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Schallabsorption</w:t>
            </w:r>
          </w:p>
        </w:tc>
        <w:tc>
          <w:tcPr>
            <w:tcW w:w="1290" w:type="dxa"/>
            <w:vAlign w:val="center"/>
          </w:tcPr>
          <w:p w14:paraId="09AD98D0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Schalldruckpegel über Zeit, </w:t>
            </w:r>
          </w:p>
          <w:p w14:paraId="63CC13BD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Temperatur,</w:t>
            </w:r>
          </w:p>
          <w:p w14:paraId="271E31FF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relative Luftfeuchte,</w:t>
            </w:r>
          </w:p>
          <w:p w14:paraId="12429D99" w14:textId="4C70D289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Fläche Prüfkörper</w:t>
            </w:r>
          </w:p>
        </w:tc>
        <w:tc>
          <w:tcPr>
            <w:tcW w:w="1701" w:type="dxa"/>
            <w:vAlign w:val="center"/>
          </w:tcPr>
          <w:p w14:paraId="1F49B5E0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20A4B5C0" w14:textId="69D31FA0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63712161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ASTM C 423</w:t>
            </w:r>
          </w:p>
          <w:p w14:paraId="69DD3EF2" w14:textId="061A616E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14:paraId="67C4AC98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E2585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42926B82" w14:textId="3D186E9C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  <w:lang w:val="en-US"/>
              </w:rPr>
              <w:t>Standard Test Method for Sound Absorption and Sound Absorption Coefficients by the Reverberation Room Method</w:t>
            </w:r>
          </w:p>
        </w:tc>
      </w:tr>
      <w:tr w:rsidR="001D1C6B" w:rsidRPr="001D1C6B" w14:paraId="3B7CF668" w14:textId="77777777" w:rsidTr="000774D6">
        <w:tc>
          <w:tcPr>
            <w:tcW w:w="1540" w:type="dxa"/>
            <w:vAlign w:val="center"/>
          </w:tcPr>
          <w:p w14:paraId="4488BCC2" w14:textId="6D58329B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Luftschalldämmung</w:t>
            </w:r>
          </w:p>
        </w:tc>
        <w:tc>
          <w:tcPr>
            <w:tcW w:w="1290" w:type="dxa"/>
            <w:vAlign w:val="center"/>
          </w:tcPr>
          <w:p w14:paraId="6B9A5FA3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Schalldruckpegel über Zeit Temperatur,</w:t>
            </w:r>
          </w:p>
          <w:p w14:paraId="4CBE27E8" w14:textId="1C53EFD2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Fläche Prüfkörper</w:t>
            </w:r>
          </w:p>
        </w:tc>
        <w:tc>
          <w:tcPr>
            <w:tcW w:w="1701" w:type="dxa"/>
            <w:vAlign w:val="center"/>
          </w:tcPr>
          <w:p w14:paraId="5B240BA7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10 dB – 137 dB</w:t>
            </w:r>
          </w:p>
          <w:p w14:paraId="360DC96C" w14:textId="10DFE0A2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77B96DF5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717-1</w:t>
            </w:r>
          </w:p>
          <w:p w14:paraId="49F4FB6A" w14:textId="1FBC384E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2013-06</w:t>
            </w:r>
          </w:p>
        </w:tc>
        <w:tc>
          <w:tcPr>
            <w:tcW w:w="1701" w:type="dxa"/>
          </w:tcPr>
          <w:p w14:paraId="12C8DC2F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717-1</w:t>
            </w:r>
          </w:p>
          <w:p w14:paraId="565E00C6" w14:textId="3EB3B45E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2021-05</w:t>
            </w:r>
          </w:p>
        </w:tc>
        <w:tc>
          <w:tcPr>
            <w:tcW w:w="1701" w:type="dxa"/>
          </w:tcPr>
          <w:p w14:paraId="6F50A204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0364577D" w14:textId="0F1B43F5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– Bewertung der Schalldämmung in Gebäuden und von Bauteilen – Teil 1: Luftschalldämmung</w:t>
            </w:r>
          </w:p>
        </w:tc>
      </w:tr>
      <w:tr w:rsidR="001D1C6B" w:rsidRPr="001D1C6B" w14:paraId="069720C1" w14:textId="77777777" w:rsidTr="000774D6">
        <w:tc>
          <w:tcPr>
            <w:tcW w:w="1540" w:type="dxa"/>
          </w:tcPr>
          <w:p w14:paraId="4405BCC3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14:paraId="2B275B89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F5051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0ABE42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EN ISO 10140-1</w:t>
            </w:r>
          </w:p>
          <w:p w14:paraId="3AE8FA15" w14:textId="4B31C2EB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2016</w:t>
            </w:r>
          </w:p>
        </w:tc>
        <w:tc>
          <w:tcPr>
            <w:tcW w:w="1701" w:type="dxa"/>
          </w:tcPr>
          <w:p w14:paraId="4F0F7C26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EN ISO 10140-1</w:t>
            </w:r>
          </w:p>
          <w:p w14:paraId="16CEDC7C" w14:textId="201AA249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1701" w:type="dxa"/>
          </w:tcPr>
          <w:p w14:paraId="18ED4742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38D09440" w14:textId="77777777" w:rsidR="001D1C6B" w:rsidRPr="000774D6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Akustik - Messung der Schalldämmung von Bauteilen im Prüfstand -</w:t>
            </w:r>
          </w:p>
          <w:p w14:paraId="61D36A05" w14:textId="34D42AE6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Teil 1: Anwendungsregeln für bestimmte Produkte</w:t>
            </w:r>
          </w:p>
        </w:tc>
      </w:tr>
      <w:tr w:rsidR="001D1C6B" w:rsidRPr="001D1C6B" w14:paraId="48E4363D" w14:textId="77777777" w:rsidTr="000774D6">
        <w:tc>
          <w:tcPr>
            <w:tcW w:w="1540" w:type="dxa"/>
            <w:vAlign w:val="center"/>
          </w:tcPr>
          <w:p w14:paraId="6ED044E8" w14:textId="4A7E969E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Luftschalldämmung</w:t>
            </w:r>
          </w:p>
        </w:tc>
        <w:tc>
          <w:tcPr>
            <w:tcW w:w="1290" w:type="dxa"/>
            <w:vAlign w:val="center"/>
          </w:tcPr>
          <w:p w14:paraId="7564F5CD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Schalldruckpegel über Zeit</w:t>
            </w:r>
            <w:r w:rsidRPr="000774D6">
              <w:rPr>
                <w:rFonts w:ascii="Arial" w:hAnsi="Arial" w:cs="Arial"/>
                <w:bCs/>
                <w:sz w:val="18"/>
                <w:szCs w:val="18"/>
              </w:rPr>
              <w:t xml:space="preserve"> Temperatur,</w:t>
            </w:r>
          </w:p>
          <w:p w14:paraId="46F06C58" w14:textId="3D36A179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Fläche Prüfkörper</w:t>
            </w:r>
          </w:p>
        </w:tc>
        <w:tc>
          <w:tcPr>
            <w:tcW w:w="1701" w:type="dxa"/>
            <w:vAlign w:val="center"/>
          </w:tcPr>
          <w:p w14:paraId="73DD7D4A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107953BF" w14:textId="131C7406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459BD2A3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10140-2</w:t>
            </w:r>
          </w:p>
          <w:p w14:paraId="05EC837F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2010-12</w:t>
            </w:r>
          </w:p>
          <w:p w14:paraId="198E8FD2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01F11" w14:textId="5D7D4F2A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10140-2 2021-09</w:t>
            </w:r>
          </w:p>
        </w:tc>
        <w:tc>
          <w:tcPr>
            <w:tcW w:w="1701" w:type="dxa"/>
          </w:tcPr>
          <w:p w14:paraId="0A24965C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38A91054" w14:textId="2B52E8A8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- Messung der Schalldämmung von Gebäudeteilen im Prüfstand - Teil 2: Messung der Luftschalldämmung</w:t>
            </w:r>
          </w:p>
        </w:tc>
      </w:tr>
      <w:tr w:rsidR="001D1C6B" w:rsidRPr="001D1C6B" w14:paraId="78565CC2" w14:textId="77777777" w:rsidTr="000774D6">
        <w:tc>
          <w:tcPr>
            <w:tcW w:w="1540" w:type="dxa"/>
            <w:vAlign w:val="center"/>
          </w:tcPr>
          <w:p w14:paraId="7601A630" w14:textId="26B44C2D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Trittschalldämmung</w:t>
            </w:r>
          </w:p>
        </w:tc>
        <w:tc>
          <w:tcPr>
            <w:tcW w:w="1290" w:type="dxa"/>
            <w:vAlign w:val="center"/>
          </w:tcPr>
          <w:p w14:paraId="38516C16" w14:textId="6DDB1756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Schalldruckpegel über Zeit Temperatur</w:t>
            </w:r>
          </w:p>
        </w:tc>
        <w:tc>
          <w:tcPr>
            <w:tcW w:w="1701" w:type="dxa"/>
            <w:vAlign w:val="center"/>
          </w:tcPr>
          <w:p w14:paraId="091B38E7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26AC4A28" w14:textId="7462B6BA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0A090259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717-2    2013-06</w:t>
            </w:r>
          </w:p>
          <w:p w14:paraId="3AA5A2EB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ABBEB7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717-2    2021-05</w:t>
            </w:r>
          </w:p>
          <w:p w14:paraId="7F67E8A9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58CAF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7D0307FC" w14:textId="55C036AA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– Bewertung der Schalldämmung in Gebäuden und von Bauteilen – Teil 2: Trittschalldämmung</w:t>
            </w:r>
          </w:p>
        </w:tc>
      </w:tr>
      <w:tr w:rsidR="001D1C6B" w:rsidRPr="001D1C6B" w14:paraId="698A8941" w14:textId="77777777" w:rsidTr="000774D6">
        <w:tc>
          <w:tcPr>
            <w:tcW w:w="1540" w:type="dxa"/>
            <w:vAlign w:val="center"/>
          </w:tcPr>
          <w:p w14:paraId="6C944184" w14:textId="49FDFCD6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Trittschalldämmung</w:t>
            </w:r>
          </w:p>
        </w:tc>
        <w:tc>
          <w:tcPr>
            <w:tcW w:w="1290" w:type="dxa"/>
            <w:vAlign w:val="center"/>
          </w:tcPr>
          <w:p w14:paraId="0EA25D97" w14:textId="2FD978DB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Schalldruckpegel über Zeit Temperatur</w:t>
            </w:r>
          </w:p>
        </w:tc>
        <w:tc>
          <w:tcPr>
            <w:tcW w:w="1701" w:type="dxa"/>
            <w:vAlign w:val="center"/>
          </w:tcPr>
          <w:p w14:paraId="44FE3E9A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05ED2E6B" w14:textId="68B47A00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6EB94CF4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10140-3</w:t>
            </w:r>
          </w:p>
          <w:p w14:paraId="55CA2F9D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2015-11</w:t>
            </w:r>
          </w:p>
          <w:p w14:paraId="771A7A10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C9A4AF" w14:textId="4891875B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ISO 10140-3 2021-09</w:t>
            </w:r>
          </w:p>
        </w:tc>
        <w:tc>
          <w:tcPr>
            <w:tcW w:w="1701" w:type="dxa"/>
          </w:tcPr>
          <w:p w14:paraId="4BBFA491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12192419" w14:textId="1202886D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Akustik - Messung der Schalldämmung von Gebäudeteilen im Prüfstand - Teil 3: Messung der Trittschalldämmung</w:t>
            </w:r>
          </w:p>
        </w:tc>
      </w:tr>
      <w:tr w:rsidR="001D1C6B" w:rsidRPr="001D1C6B" w14:paraId="16A20D41" w14:textId="77777777" w:rsidTr="000774D6">
        <w:tc>
          <w:tcPr>
            <w:tcW w:w="1540" w:type="dxa"/>
            <w:vAlign w:val="center"/>
          </w:tcPr>
          <w:p w14:paraId="02C068F8" w14:textId="06387353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Gehschall</w:t>
            </w:r>
          </w:p>
        </w:tc>
        <w:tc>
          <w:tcPr>
            <w:tcW w:w="1290" w:type="dxa"/>
            <w:vAlign w:val="center"/>
          </w:tcPr>
          <w:p w14:paraId="2A87AA37" w14:textId="3EACF3B2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Schalldruckpegel über Zeit Temperatur</w:t>
            </w:r>
          </w:p>
        </w:tc>
        <w:tc>
          <w:tcPr>
            <w:tcW w:w="1701" w:type="dxa"/>
            <w:vAlign w:val="center"/>
          </w:tcPr>
          <w:p w14:paraId="0C0DC484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 dB – 137 dB</w:t>
            </w:r>
          </w:p>
          <w:p w14:paraId="3199DBB2" w14:textId="0738AF0F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(50 Hz – 5000 Hz)</w:t>
            </w:r>
          </w:p>
        </w:tc>
        <w:tc>
          <w:tcPr>
            <w:tcW w:w="2410" w:type="dxa"/>
          </w:tcPr>
          <w:p w14:paraId="24A08148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DIN EN 16205</w:t>
            </w:r>
          </w:p>
          <w:p w14:paraId="768E12BA" w14:textId="3C8C6ECA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2021-02</w:t>
            </w:r>
          </w:p>
        </w:tc>
        <w:tc>
          <w:tcPr>
            <w:tcW w:w="1701" w:type="dxa"/>
          </w:tcPr>
          <w:p w14:paraId="43716C52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55E47" w14:textId="77777777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730EB77C" w14:textId="728307BB" w:rsidR="001D1C6B" w:rsidRPr="001D1C6B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1C6B">
              <w:rPr>
                <w:rFonts w:ascii="Arial" w:hAnsi="Arial" w:cs="Arial"/>
                <w:bCs/>
                <w:sz w:val="18"/>
                <w:szCs w:val="18"/>
              </w:rPr>
              <w:t>Messung von Gehschall auf Fußböden im Prüfstand</w:t>
            </w:r>
          </w:p>
        </w:tc>
      </w:tr>
      <w:tr w:rsidR="00353401" w:rsidRPr="001D1C6B" w14:paraId="38BF2B93" w14:textId="77777777" w:rsidTr="0058428B">
        <w:tc>
          <w:tcPr>
            <w:tcW w:w="15127" w:type="dxa"/>
            <w:gridSpan w:val="7"/>
            <w:shd w:val="clear" w:color="auto" w:fill="DEEAF6" w:themeFill="accent1" w:themeFillTint="33"/>
          </w:tcPr>
          <w:p w14:paraId="58E3DDC1" w14:textId="2BDB0125" w:rsidR="00353401" w:rsidRPr="000774D6" w:rsidRDefault="00353401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0774D6">
              <w:rPr>
                <w:rFonts w:ascii="Arial" w:hAnsi="Arial" w:cs="Arial"/>
                <w:b/>
                <w:bCs/>
                <w:sz w:val="18"/>
                <w:szCs w:val="18"/>
              </w:rPr>
              <w:t>3 Wärmetechnische Untersuchungen an Bauprodukten und Bauteilen</w:t>
            </w:r>
          </w:p>
        </w:tc>
      </w:tr>
      <w:tr w:rsidR="001D1C6B" w:rsidRPr="001D1C6B" w14:paraId="4CA5920A" w14:textId="77777777" w:rsidTr="000774D6">
        <w:tc>
          <w:tcPr>
            <w:tcW w:w="1540" w:type="dxa"/>
          </w:tcPr>
          <w:p w14:paraId="5A8FE515" w14:textId="64CE4BDE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Wärmedurchlasswiderstand</w:t>
            </w:r>
          </w:p>
        </w:tc>
        <w:tc>
          <w:tcPr>
            <w:tcW w:w="1290" w:type="dxa"/>
          </w:tcPr>
          <w:p w14:paraId="594169C6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Dicke Prüfkörper,</w:t>
            </w:r>
          </w:p>
          <w:p w14:paraId="3D83C0DF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Temperatur,</w:t>
            </w:r>
          </w:p>
          <w:p w14:paraId="5D543B08" w14:textId="028B1317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Heizleistung</w:t>
            </w:r>
          </w:p>
        </w:tc>
        <w:tc>
          <w:tcPr>
            <w:tcW w:w="1701" w:type="dxa"/>
          </w:tcPr>
          <w:p w14:paraId="03698B09" w14:textId="2C68184C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sz w:val="18"/>
                <w:szCs w:val="18"/>
              </w:rPr>
              <w:t>0,1 m²K/W (0,02 m²K/W) – 0,5 m²K/W</w:t>
            </w:r>
          </w:p>
        </w:tc>
        <w:tc>
          <w:tcPr>
            <w:tcW w:w="2410" w:type="dxa"/>
          </w:tcPr>
          <w:p w14:paraId="3078E544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12664</w:t>
            </w:r>
          </w:p>
          <w:p w14:paraId="030785AE" w14:textId="29004163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2001-05</w:t>
            </w:r>
          </w:p>
        </w:tc>
        <w:tc>
          <w:tcPr>
            <w:tcW w:w="1701" w:type="dxa"/>
          </w:tcPr>
          <w:p w14:paraId="52A01A88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6C7B2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61C7E4E8" w14:textId="09D94B16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Wärmetechnisches Verhalten von Baustoffen und Bauprodukten - Bestimmung des Wärmedurchlasswiderstandes nach dem Verfahren mit dem Plattengerät und dem Wärmestrom</w:t>
            </w:r>
            <w:r w:rsidRPr="001D1C6B">
              <w:rPr>
                <w:rFonts w:ascii="Arial" w:hAnsi="Arial" w:cs="Arial"/>
                <w:sz w:val="18"/>
                <w:szCs w:val="18"/>
              </w:rPr>
              <w:softHyphen/>
              <w:t>messplatten-</w:t>
            </w:r>
            <w:r w:rsidRPr="001D1C6B">
              <w:rPr>
                <w:rFonts w:ascii="Arial" w:hAnsi="Arial" w:cs="Arial"/>
                <w:sz w:val="18"/>
                <w:szCs w:val="18"/>
              </w:rPr>
              <w:lastRenderedPageBreak/>
              <w:t>Gerät - Trockene und feuchte Produkte mit mittlerem und niedrigem Wärmedurchlasswiderstand</w:t>
            </w:r>
          </w:p>
        </w:tc>
      </w:tr>
      <w:tr w:rsidR="001D1C6B" w:rsidRPr="001D1C6B" w14:paraId="32BF17CC" w14:textId="77777777" w:rsidTr="000774D6">
        <w:tc>
          <w:tcPr>
            <w:tcW w:w="1540" w:type="dxa"/>
          </w:tcPr>
          <w:p w14:paraId="06E069D8" w14:textId="70222F7B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Wärmedurchlasswiderstand</w:t>
            </w:r>
          </w:p>
        </w:tc>
        <w:tc>
          <w:tcPr>
            <w:tcW w:w="1290" w:type="dxa"/>
          </w:tcPr>
          <w:p w14:paraId="6A846D21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Dicke Prüfkörper,</w:t>
            </w:r>
          </w:p>
          <w:p w14:paraId="755B771B" w14:textId="77777777" w:rsidR="001D1C6B" w:rsidRPr="000774D6" w:rsidRDefault="001D1C6B" w:rsidP="000774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Temperatur,</w:t>
            </w:r>
          </w:p>
          <w:p w14:paraId="6A493FA2" w14:textId="50F54B22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4D6">
              <w:rPr>
                <w:rFonts w:ascii="Arial" w:hAnsi="Arial" w:cs="Arial"/>
                <w:bCs/>
                <w:sz w:val="18"/>
                <w:szCs w:val="18"/>
              </w:rPr>
              <w:t>Heizleistung</w:t>
            </w:r>
          </w:p>
        </w:tc>
        <w:tc>
          <w:tcPr>
            <w:tcW w:w="1701" w:type="dxa"/>
          </w:tcPr>
          <w:p w14:paraId="6D5028CC" w14:textId="77777777" w:rsidR="001D1C6B" w:rsidRPr="000774D6" w:rsidRDefault="001D1C6B" w:rsidP="000774D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774D6">
              <w:rPr>
                <w:rFonts w:ascii="Arial" w:hAnsi="Arial" w:cs="Arial"/>
                <w:sz w:val="18"/>
                <w:szCs w:val="18"/>
                <w:lang w:eastAsia="en-US"/>
              </w:rPr>
              <w:t>&gt; 0,5 m²K/W</w:t>
            </w:r>
          </w:p>
          <w:p w14:paraId="171B2496" w14:textId="77777777" w:rsidR="001D1C6B" w:rsidRPr="000774D6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3A04F5" w14:textId="77777777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DIN EN 12667</w:t>
            </w:r>
          </w:p>
          <w:p w14:paraId="07575634" w14:textId="47DD05BE" w:rsidR="001D1C6B" w:rsidRPr="001D1C6B" w:rsidRDefault="001D1C6B" w:rsidP="000774D6">
            <w:pPr>
              <w:widowControl w:val="0"/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2001-05</w:t>
            </w:r>
          </w:p>
        </w:tc>
        <w:tc>
          <w:tcPr>
            <w:tcW w:w="1701" w:type="dxa"/>
          </w:tcPr>
          <w:p w14:paraId="3C92B5D9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71F12" w14:textId="77777777" w:rsidR="001D1C6B" w:rsidRPr="001D1C6B" w:rsidRDefault="001D1C6B" w:rsidP="00077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4" w:type="dxa"/>
          </w:tcPr>
          <w:p w14:paraId="05322298" w14:textId="77777777" w:rsidR="001D1C6B" w:rsidRPr="001D1C6B" w:rsidRDefault="001D1C6B" w:rsidP="000774D6">
            <w:pPr>
              <w:widowControl w:val="0"/>
              <w:spacing w:before="40" w:line="276" w:lineRule="auto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D1C6B">
              <w:rPr>
                <w:rFonts w:ascii="Arial" w:hAnsi="Arial" w:cs="Arial"/>
                <w:sz w:val="18"/>
                <w:szCs w:val="18"/>
              </w:rPr>
              <w:t>Wärmetechnisches Verhalten von Baustoffen und Bauprodukten - Bestimmung des Wärmedurchlasswiderstandes nach dem Verfahren mit dem Plattengerät und dem Wärmestrommessplatten-Gerät - Produkte mit hohem und mittlerem Wärmedurchlasswiderstand</w:t>
            </w:r>
          </w:p>
          <w:p w14:paraId="204FDC31" w14:textId="77777777" w:rsidR="001D1C6B" w:rsidRPr="001D1C6B" w:rsidRDefault="001D1C6B" w:rsidP="0007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B15CF" w14:textId="3116283F" w:rsidR="003869FC" w:rsidRPr="001D1C6B" w:rsidRDefault="000774D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sectPr w:rsidR="003869FC" w:rsidRPr="001D1C6B" w:rsidSect="0038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6DD1" w14:textId="77777777" w:rsidR="00BC188A" w:rsidRDefault="00BC188A" w:rsidP="003869FC">
      <w:pPr>
        <w:spacing w:after="0" w:line="240" w:lineRule="auto"/>
      </w:pPr>
      <w:r>
        <w:separator/>
      </w:r>
    </w:p>
  </w:endnote>
  <w:endnote w:type="continuationSeparator" w:id="0">
    <w:p w14:paraId="600B8734" w14:textId="77777777" w:rsidR="00BC188A" w:rsidRDefault="00BC188A" w:rsidP="0038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B034" w14:textId="77777777" w:rsidR="00E558A4" w:rsidRDefault="00E55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1"/>
      <w:gridCol w:w="2799"/>
      <w:gridCol w:w="3018"/>
      <w:gridCol w:w="1941"/>
      <w:gridCol w:w="2366"/>
    </w:tblGrid>
    <w:tr w:rsidR="00F52B3B" w:rsidRPr="003869FC" w14:paraId="737AE45F" w14:textId="77777777" w:rsidTr="00803E84">
      <w:trPr>
        <w:trHeight w:val="241"/>
      </w:trPr>
      <w:tc>
        <w:tcPr>
          <w:tcW w:w="4631" w:type="dxa"/>
          <w:tcBorders>
            <w:bottom w:val="nil"/>
          </w:tcBorders>
          <w:vAlign w:val="center"/>
        </w:tcPr>
        <w:p w14:paraId="4605AF51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QUALITÄTSMANAGEMENT</w:t>
          </w:r>
        </w:p>
      </w:tc>
      <w:tc>
        <w:tcPr>
          <w:tcW w:w="2799" w:type="dxa"/>
          <w:tcBorders>
            <w:bottom w:val="nil"/>
            <w:right w:val="nil"/>
          </w:tcBorders>
          <w:vAlign w:val="center"/>
        </w:tcPr>
        <w:p w14:paraId="6323979B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Ausgabedatum:</w:t>
          </w:r>
        </w:p>
      </w:tc>
      <w:tc>
        <w:tcPr>
          <w:tcW w:w="3018" w:type="dxa"/>
          <w:tcBorders>
            <w:left w:val="nil"/>
            <w:bottom w:val="nil"/>
          </w:tcBorders>
          <w:vAlign w:val="center"/>
        </w:tcPr>
        <w:p w14:paraId="677C05B3" w14:textId="5057202A" w:rsidR="00F52B3B" w:rsidRPr="003869FC" w:rsidRDefault="00E558A4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09</w:t>
          </w:r>
          <w:r w:rsidR="00F52B3B"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.</w:t>
          </w:r>
          <w:r w:rsidR="00F52B3B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0</w:t>
          </w:r>
          <w:r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5</w:t>
          </w:r>
          <w:r w:rsidR="00F52B3B"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.202</w:t>
          </w:r>
          <w:r w:rsidR="00F52B3B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2</w:t>
          </w:r>
        </w:p>
      </w:tc>
      <w:tc>
        <w:tcPr>
          <w:tcW w:w="1941" w:type="dxa"/>
          <w:tcBorders>
            <w:right w:val="nil"/>
          </w:tcBorders>
          <w:vAlign w:val="center"/>
        </w:tcPr>
        <w:p w14:paraId="1BF38F8D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Genehmigt</w:t>
          </w:r>
        </w:p>
      </w:tc>
      <w:tc>
        <w:tcPr>
          <w:tcW w:w="2366" w:type="dxa"/>
          <w:tcBorders>
            <w:left w:val="nil"/>
          </w:tcBorders>
          <w:vAlign w:val="center"/>
        </w:tcPr>
        <w:p w14:paraId="69D6E0CC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jwi</w:t>
          </w:r>
        </w:p>
      </w:tc>
    </w:tr>
    <w:tr w:rsidR="00F52B3B" w:rsidRPr="003869FC" w14:paraId="783477EE" w14:textId="77777777" w:rsidTr="00803E84">
      <w:trPr>
        <w:cantSplit/>
        <w:trHeight w:val="260"/>
      </w:trPr>
      <w:tc>
        <w:tcPr>
          <w:tcW w:w="4631" w:type="dxa"/>
          <w:vAlign w:val="center"/>
        </w:tcPr>
        <w:p w14:paraId="4C9810CA" w14:textId="409E1633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Anlage A-05-04</w:t>
          </w:r>
          <w:r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-01</w:t>
          </w:r>
        </w:p>
      </w:tc>
      <w:tc>
        <w:tcPr>
          <w:tcW w:w="2799" w:type="dxa"/>
          <w:tcBorders>
            <w:right w:val="nil"/>
          </w:tcBorders>
          <w:vAlign w:val="center"/>
        </w:tcPr>
        <w:p w14:paraId="00C8EE07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Änderungs-Nr.:</w:t>
          </w:r>
        </w:p>
      </w:tc>
      <w:tc>
        <w:tcPr>
          <w:tcW w:w="3018" w:type="dxa"/>
          <w:tcBorders>
            <w:left w:val="nil"/>
          </w:tcBorders>
          <w:vAlign w:val="center"/>
        </w:tcPr>
        <w:p w14:paraId="37603173" w14:textId="2C4ED817" w:rsidR="00F52B3B" w:rsidRPr="003869FC" w:rsidRDefault="00E558A4" w:rsidP="00F52B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8"/>
              <w:szCs w:val="20"/>
              <w:lang w:eastAsia="de-DE"/>
            </w:rPr>
            <w:t>2</w:t>
          </w:r>
        </w:p>
      </w:tc>
      <w:tc>
        <w:tcPr>
          <w:tcW w:w="4307" w:type="dxa"/>
          <w:gridSpan w:val="2"/>
          <w:vAlign w:val="center"/>
        </w:tcPr>
        <w:p w14:paraId="0055D762" w14:textId="77777777" w:rsidR="00F52B3B" w:rsidRPr="003869FC" w:rsidRDefault="00F52B3B" w:rsidP="00F52B3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18"/>
              <w:szCs w:val="20"/>
              <w:lang w:eastAsia="de-DE"/>
            </w:rPr>
          </w:pP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t xml:space="preserve">Seite </w: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begin"/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instrText xml:space="preserve"> PAGE </w:instrTex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separate"/>
          </w:r>
          <w:r w:rsidRPr="003869FC">
            <w:rPr>
              <w:rFonts w:ascii="Arial" w:eastAsia="Times New Roman" w:hAnsi="Arial" w:cs="Times New Roman"/>
              <w:noProof/>
              <w:snapToGrid w:val="0"/>
              <w:sz w:val="18"/>
              <w:szCs w:val="20"/>
              <w:lang w:eastAsia="de-DE"/>
            </w:rPr>
            <w:t>1</w: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end"/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t xml:space="preserve"> von </w: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begin"/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instrText xml:space="preserve"> NUMPAGES </w:instrTex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separate"/>
          </w:r>
          <w:r w:rsidRPr="003869FC">
            <w:rPr>
              <w:rFonts w:ascii="Arial" w:eastAsia="Times New Roman" w:hAnsi="Arial" w:cs="Times New Roman"/>
              <w:noProof/>
              <w:snapToGrid w:val="0"/>
              <w:sz w:val="18"/>
              <w:szCs w:val="20"/>
              <w:lang w:eastAsia="de-DE"/>
            </w:rPr>
            <w:t>1</w:t>
          </w:r>
          <w:r w:rsidRPr="003869FC">
            <w:rPr>
              <w:rFonts w:ascii="Arial" w:eastAsia="Times New Roman" w:hAnsi="Arial" w:cs="Times New Roman"/>
              <w:snapToGrid w:val="0"/>
              <w:sz w:val="18"/>
              <w:szCs w:val="20"/>
              <w:lang w:eastAsia="de-DE"/>
            </w:rPr>
            <w:fldChar w:fldCharType="end"/>
          </w:r>
        </w:p>
      </w:tc>
    </w:tr>
  </w:tbl>
  <w:p w14:paraId="47AA8BA3" w14:textId="77777777" w:rsidR="00F52B3B" w:rsidRPr="00F52B3B" w:rsidRDefault="00F52B3B" w:rsidP="00F52B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0DE9" w14:textId="77777777" w:rsidR="00E558A4" w:rsidRDefault="00E55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8821" w14:textId="77777777" w:rsidR="00BC188A" w:rsidRDefault="00BC188A" w:rsidP="003869FC">
      <w:pPr>
        <w:spacing w:after="0" w:line="240" w:lineRule="auto"/>
      </w:pPr>
      <w:r>
        <w:separator/>
      </w:r>
    </w:p>
  </w:footnote>
  <w:footnote w:type="continuationSeparator" w:id="0">
    <w:p w14:paraId="335D3CBA" w14:textId="77777777" w:rsidR="00BC188A" w:rsidRDefault="00BC188A" w:rsidP="0038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1252" w14:textId="77777777" w:rsidR="00E558A4" w:rsidRDefault="00E558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DAB3" w14:textId="25EFAE6B" w:rsidR="000774D6" w:rsidRDefault="006754A0" w:rsidP="003869F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4"/>
        <w:lang w:eastAsia="de-DE"/>
      </w:rPr>
    </w:pPr>
    <w:r w:rsidRPr="003869FC">
      <w:rPr>
        <w:rFonts w:ascii="Arial" w:eastAsia="Times New Roman" w:hAnsi="Arial" w:cs="Times New Roman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7FC8EEC6" wp14:editId="039E1B79">
          <wp:simplePos x="0" y="0"/>
          <wp:positionH relativeFrom="column">
            <wp:posOffset>8334375</wp:posOffset>
          </wp:positionH>
          <wp:positionV relativeFrom="paragraph">
            <wp:posOffset>-148590</wp:posOffset>
          </wp:positionV>
          <wp:extent cx="1257300" cy="563880"/>
          <wp:effectExtent l="0" t="0" r="0" b="7620"/>
          <wp:wrapNone/>
          <wp:docPr id="2" name="Bild 2" descr="TFI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I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3B">
      <w:rPr>
        <w:rFonts w:ascii="Arial" w:eastAsia="Times New Roman" w:hAnsi="Arial" w:cs="Times New Roman"/>
        <w:b/>
        <w:sz w:val="24"/>
        <w:szCs w:val="24"/>
        <w:lang w:eastAsia="de-DE"/>
      </w:rPr>
      <w:t xml:space="preserve">Anlage A-05-04-01 </w:t>
    </w:r>
    <w:r w:rsidR="003869FC" w:rsidRPr="003869FC">
      <w:rPr>
        <w:rFonts w:ascii="Arial" w:eastAsia="Times New Roman" w:hAnsi="Arial" w:cs="Times New Roman"/>
        <w:b/>
        <w:sz w:val="24"/>
        <w:szCs w:val="24"/>
        <w:lang w:eastAsia="de-DE"/>
      </w:rPr>
      <w:t xml:space="preserve">Akkreditierte Prüfverfahren - Flexibilisierung III </w:t>
    </w:r>
  </w:p>
  <w:p w14:paraId="72C915AD" w14:textId="49C8B97B" w:rsidR="003869FC" w:rsidRPr="003869FC" w:rsidRDefault="003869FC" w:rsidP="003869F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4"/>
        <w:lang w:eastAsia="de-DE"/>
      </w:rPr>
    </w:pPr>
  </w:p>
  <w:p w14:paraId="275194DF" w14:textId="23744C4F" w:rsidR="003869FC" w:rsidRPr="003869FC" w:rsidRDefault="003869FC" w:rsidP="003869F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noProof/>
        <w:sz w:val="24"/>
        <w:szCs w:val="24"/>
        <w:lang w:eastAsia="de-DE"/>
      </w:rPr>
    </w:pPr>
    <w:r w:rsidRPr="003869FC">
      <w:rPr>
        <w:rFonts w:ascii="Arial" w:eastAsia="Times New Roman" w:hAnsi="Arial" w:cs="Times New Roman"/>
        <w:b/>
        <w:sz w:val="24"/>
        <w:szCs w:val="24"/>
        <w:lang w:eastAsia="de-DE"/>
      </w:rPr>
      <w:tab/>
      <w:t xml:space="preserve">                                       </w:t>
    </w:r>
  </w:p>
  <w:p w14:paraId="2156D29E" w14:textId="77777777" w:rsidR="003869FC" w:rsidRDefault="003869FC">
    <w:pPr>
      <w:pStyle w:val="Kopfzeile"/>
    </w:pPr>
  </w:p>
  <w:tbl>
    <w:tblPr>
      <w:tblStyle w:val="Tabellenraster"/>
      <w:tblpPr w:leftFromText="141" w:rightFromText="141" w:vertAnchor="text" w:horzAnchor="margin" w:tblpY="1"/>
      <w:tblOverlap w:val="never"/>
      <w:tblW w:w="15163" w:type="dxa"/>
      <w:tblLook w:val="04A0" w:firstRow="1" w:lastRow="0" w:firstColumn="1" w:lastColumn="0" w:noHBand="0" w:noVBand="1"/>
    </w:tblPr>
    <w:tblGrid>
      <w:gridCol w:w="1528"/>
      <w:gridCol w:w="1354"/>
      <w:gridCol w:w="1616"/>
      <w:gridCol w:w="2443"/>
      <w:gridCol w:w="1701"/>
      <w:gridCol w:w="1701"/>
      <w:gridCol w:w="4820"/>
    </w:tblGrid>
    <w:tr w:rsidR="003869FC" w:rsidRPr="003869FC" w14:paraId="15EB6C8B" w14:textId="77777777" w:rsidTr="001D1C6B">
      <w:trPr>
        <w:trHeight w:val="912"/>
        <w:tblHeader/>
      </w:trPr>
      <w:tc>
        <w:tcPr>
          <w:tcW w:w="1528" w:type="dxa"/>
          <w:shd w:val="clear" w:color="auto" w:fill="D9E2F3" w:themeFill="accent5" w:themeFillTint="33"/>
        </w:tcPr>
        <w:p w14:paraId="01CA69F9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</w:p>
        <w:p w14:paraId="4D502423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>Prüfungsart</w:t>
          </w:r>
        </w:p>
      </w:tc>
      <w:tc>
        <w:tcPr>
          <w:tcW w:w="1354" w:type="dxa"/>
          <w:shd w:val="clear" w:color="auto" w:fill="D9E2F3" w:themeFill="accent5" w:themeFillTint="33"/>
        </w:tcPr>
        <w:p w14:paraId="168732C7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</w:p>
        <w:p w14:paraId="5BB3C186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>Parameter</w:t>
          </w:r>
        </w:p>
      </w:tc>
      <w:tc>
        <w:tcPr>
          <w:tcW w:w="1616" w:type="dxa"/>
          <w:shd w:val="clear" w:color="auto" w:fill="D9E2F3" w:themeFill="accent5" w:themeFillTint="33"/>
        </w:tcPr>
        <w:p w14:paraId="1A142B97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</w:p>
        <w:p w14:paraId="12D907A4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>Messbereich</w:t>
          </w:r>
        </w:p>
      </w:tc>
      <w:tc>
        <w:tcPr>
          <w:tcW w:w="2443" w:type="dxa"/>
          <w:shd w:val="clear" w:color="auto" w:fill="D9E2F3" w:themeFill="accent5" w:themeFillTint="33"/>
          <w:vAlign w:val="center"/>
        </w:tcPr>
        <w:p w14:paraId="2B06D281" w14:textId="77777777" w:rsidR="003869FC" w:rsidRPr="003869FC" w:rsidRDefault="003869FC" w:rsidP="003869FC">
          <w:pPr>
            <w:tabs>
              <w:tab w:val="left" w:pos="365"/>
              <w:tab w:val="center" w:pos="4536"/>
              <w:tab w:val="right" w:pos="9072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>Charakteristisches Prüfverfahren</w:t>
          </w:r>
        </w:p>
        <w:p w14:paraId="46C9F1DC" w14:textId="55C990F5" w:rsidR="001C32AF" w:rsidRDefault="003869FC" w:rsidP="003869FC">
          <w:pPr>
            <w:tabs>
              <w:tab w:val="left" w:pos="365"/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3869FC">
            <w:rPr>
              <w:rFonts w:ascii="Arial" w:hAnsi="Arial" w:cs="Arial"/>
              <w:b/>
            </w:rPr>
            <w:t xml:space="preserve"> Norm/Ausgabedatum </w:t>
          </w:r>
          <w:r w:rsidRPr="003869FC">
            <w:rPr>
              <w:rFonts w:ascii="Arial" w:hAnsi="Arial" w:cs="Arial"/>
            </w:rPr>
            <w:t>zum Stand der Anlage zur Akkreditierungsurkunde (</w:t>
          </w:r>
          <w:r w:rsidR="001C32AF">
            <w:rPr>
              <w:rFonts w:ascii="Arial" w:hAnsi="Arial" w:cs="Arial"/>
            </w:rPr>
            <w:t>gültig ab:</w:t>
          </w:r>
        </w:p>
        <w:p w14:paraId="3FC673FB" w14:textId="612CA744" w:rsidR="003869FC" w:rsidRPr="003869FC" w:rsidRDefault="001C32AF" w:rsidP="003869FC">
          <w:pPr>
            <w:tabs>
              <w:tab w:val="left" w:pos="365"/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</w:t>
          </w:r>
          <w:r w:rsidR="003869FC" w:rsidRPr="003869FC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12</w:t>
          </w:r>
          <w:r w:rsidR="003869FC" w:rsidRPr="003869FC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0</w:t>
          </w:r>
          <w:r w:rsidR="003869FC" w:rsidRPr="003869FC">
            <w:rPr>
              <w:rFonts w:ascii="Arial" w:hAnsi="Arial" w:cs="Arial"/>
            </w:rPr>
            <w:t>)</w:t>
          </w:r>
        </w:p>
      </w:tc>
      <w:tc>
        <w:tcPr>
          <w:tcW w:w="1701" w:type="dxa"/>
          <w:shd w:val="clear" w:color="auto" w:fill="D9E2F3" w:themeFill="accent5" w:themeFillTint="33"/>
          <w:vAlign w:val="center"/>
        </w:tcPr>
        <w:p w14:paraId="3B5C4B36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 xml:space="preserve">Norm / Ausgabedatum </w:t>
          </w:r>
          <w:r w:rsidRPr="003869FC">
            <w:rPr>
              <w:rFonts w:ascii="Arial" w:hAnsi="Arial" w:cs="Arial"/>
            </w:rPr>
            <w:t xml:space="preserve">zur aktuellen Prüfgrundlage im Rahmen der </w:t>
          </w:r>
          <w:r w:rsidRPr="003869FC">
            <w:rPr>
              <w:rFonts w:ascii="Arial" w:hAnsi="Arial" w:cs="Arial"/>
              <w:b/>
            </w:rPr>
            <w:t xml:space="preserve"> </w:t>
          </w:r>
          <w:r w:rsidRPr="003869FC">
            <w:rPr>
              <w:rFonts w:ascii="Arial" w:hAnsi="Arial" w:cs="Arial"/>
            </w:rPr>
            <w:t>Flexibilisierung III</w:t>
          </w:r>
        </w:p>
      </w:tc>
      <w:tc>
        <w:tcPr>
          <w:tcW w:w="1701" w:type="dxa"/>
          <w:shd w:val="clear" w:color="auto" w:fill="D9E2F3" w:themeFill="accent5" w:themeFillTint="33"/>
        </w:tcPr>
        <w:p w14:paraId="5EBE2717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</w:p>
        <w:p w14:paraId="3FEE7A58" w14:textId="47059475" w:rsidR="003869FC" w:rsidRPr="003869FC" w:rsidRDefault="000774D6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Bemerkung</w:t>
          </w:r>
        </w:p>
      </w:tc>
      <w:tc>
        <w:tcPr>
          <w:tcW w:w="4820" w:type="dxa"/>
          <w:shd w:val="clear" w:color="auto" w:fill="D9E2F3" w:themeFill="accent5" w:themeFillTint="33"/>
          <w:vAlign w:val="center"/>
        </w:tcPr>
        <w:p w14:paraId="3AD84568" w14:textId="77777777" w:rsidR="003869FC" w:rsidRPr="003869FC" w:rsidRDefault="003869FC" w:rsidP="003869FC">
          <w:pPr>
            <w:tabs>
              <w:tab w:val="left" w:pos="365"/>
            </w:tabs>
            <w:spacing w:before="40" w:line="276" w:lineRule="auto"/>
            <w:jc w:val="center"/>
            <w:rPr>
              <w:rFonts w:ascii="Arial" w:hAnsi="Arial" w:cs="Arial"/>
              <w:b/>
            </w:rPr>
          </w:pPr>
          <w:r w:rsidRPr="003869FC">
            <w:rPr>
              <w:rFonts w:ascii="Arial" w:hAnsi="Arial" w:cs="Arial"/>
              <w:b/>
            </w:rPr>
            <w:t>Titel der Norm</w:t>
          </w:r>
        </w:p>
      </w:tc>
    </w:tr>
  </w:tbl>
  <w:p w14:paraId="62B33E9A" w14:textId="77777777" w:rsidR="003869FC" w:rsidRDefault="00386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FB6" w14:textId="77777777" w:rsidR="00E558A4" w:rsidRDefault="00E558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F4B"/>
    <w:multiLevelType w:val="multilevel"/>
    <w:tmpl w:val="FF04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66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FC"/>
    <w:rsid w:val="0001079F"/>
    <w:rsid w:val="000774D6"/>
    <w:rsid w:val="001C32AF"/>
    <w:rsid w:val="001D1C6B"/>
    <w:rsid w:val="0024250C"/>
    <w:rsid w:val="00353401"/>
    <w:rsid w:val="003869FC"/>
    <w:rsid w:val="004122AF"/>
    <w:rsid w:val="0058428B"/>
    <w:rsid w:val="005D794F"/>
    <w:rsid w:val="006754A0"/>
    <w:rsid w:val="00990164"/>
    <w:rsid w:val="0099567F"/>
    <w:rsid w:val="009E0534"/>
    <w:rsid w:val="00BC188A"/>
    <w:rsid w:val="00C016E3"/>
    <w:rsid w:val="00C94EB1"/>
    <w:rsid w:val="00DF1FEF"/>
    <w:rsid w:val="00E36B8E"/>
    <w:rsid w:val="00E558A4"/>
    <w:rsid w:val="00EC3F3D"/>
    <w:rsid w:val="00F52B3B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37CC8"/>
  <w15:chartTrackingRefBased/>
  <w15:docId w15:val="{C3754498-8C29-493F-8DE3-34A9F06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9FC"/>
  </w:style>
  <w:style w:type="paragraph" w:styleId="Fuzeile">
    <w:name w:val="footer"/>
    <w:basedOn w:val="Standard"/>
    <w:link w:val="FuzeileZchn"/>
    <w:uiPriority w:val="99"/>
    <w:unhideWhenUsed/>
    <w:rsid w:val="0038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9FC"/>
  </w:style>
  <w:style w:type="table" w:styleId="Tabellenraster">
    <w:name w:val="Table Grid"/>
    <w:basedOn w:val="NormaleTabelle"/>
    <w:rsid w:val="00386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69FC"/>
    <w:pPr>
      <w:ind w:left="720"/>
      <w:contextualSpacing/>
    </w:pPr>
  </w:style>
  <w:style w:type="paragraph" w:customStyle="1" w:styleId="Tabelleninhalt">
    <w:name w:val="Tabelleninhalt"/>
    <w:basedOn w:val="Standard"/>
    <w:rsid w:val="003869FC"/>
    <w:pPr>
      <w:widowControl w:val="0"/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3869FC"/>
    <w:rPr>
      <w:b/>
      <w:bCs/>
    </w:rPr>
  </w:style>
  <w:style w:type="paragraph" w:styleId="berarbeitung">
    <w:name w:val="Revision"/>
    <w:hidden/>
    <w:uiPriority w:val="99"/>
    <w:semiHidden/>
    <w:rsid w:val="00C9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1551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Laddach, Nadja</dc:creator>
  <cp:keywords/>
  <dc:description/>
  <cp:lastModifiedBy>Laddach, Nadja</cp:lastModifiedBy>
  <cp:revision>2</cp:revision>
  <cp:lastPrinted>2022-03-17T12:13:00Z</cp:lastPrinted>
  <dcterms:created xsi:type="dcterms:W3CDTF">2022-06-13T06:51:00Z</dcterms:created>
  <dcterms:modified xsi:type="dcterms:W3CDTF">2022-06-13T06:51:00Z</dcterms:modified>
</cp:coreProperties>
</file>